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9" w:rsidRDefault="006A4D4A" w:rsidP="00D1760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155">
        <w:rPr>
          <w:b/>
          <w:sz w:val="32"/>
          <w:szCs w:val="32"/>
        </w:rPr>
        <w:t>Танк</w:t>
      </w:r>
      <w:r w:rsidR="00CE268B">
        <w:rPr>
          <w:b/>
          <w:sz w:val="32"/>
          <w:szCs w:val="32"/>
        </w:rPr>
        <w:t xml:space="preserve"> охладитель молока</w:t>
      </w:r>
      <w:r w:rsidR="00356155">
        <w:rPr>
          <w:b/>
          <w:sz w:val="32"/>
          <w:szCs w:val="32"/>
        </w:rPr>
        <w:t xml:space="preserve"> </w:t>
      </w:r>
      <w:r w:rsidR="00CE268B">
        <w:rPr>
          <w:b/>
          <w:sz w:val="32"/>
          <w:szCs w:val="32"/>
        </w:rPr>
        <w:t>закрытого т</w:t>
      </w:r>
      <w:r w:rsidR="00356155">
        <w:rPr>
          <w:b/>
          <w:sz w:val="32"/>
          <w:szCs w:val="32"/>
        </w:rPr>
        <w:t>ипа</w:t>
      </w:r>
      <w:r w:rsidR="00CE268B">
        <w:rPr>
          <w:b/>
          <w:sz w:val="32"/>
          <w:szCs w:val="32"/>
        </w:rPr>
        <w:t>.</w:t>
      </w:r>
      <w:bookmarkStart w:id="0" w:name="_GoBack"/>
      <w:bookmarkEnd w:id="0"/>
      <w:r w:rsidRPr="009E19D9">
        <w:rPr>
          <w:noProof/>
          <w:sz w:val="28"/>
          <w:lang w:eastAsia="ru-RU"/>
        </w:rPr>
        <w:drawing>
          <wp:inline distT="0" distB="0" distL="0" distR="0" wp14:anchorId="7753175A" wp14:editId="49B3D74C">
            <wp:extent cx="4023352" cy="3000629"/>
            <wp:effectExtent l="0" t="0" r="0" b="0"/>
            <wp:docPr id="3" name="Рисунок 3" descr="\\Otdel-k-pc\обмен\Обмен Менеджеров\Фотографии\фото обработанные\DSC_0788.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tdel-k-pc\обмен\Обмен Менеджеров\Фотографии\фото обработанные\DSC_0788.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23" cy="30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4A" w:rsidRPr="009E19D9" w:rsidRDefault="0057277A" w:rsidP="0057277A">
      <w:pPr>
        <w:pStyle w:val="a5"/>
        <w:rPr>
          <w:sz w:val="20"/>
        </w:rPr>
      </w:pPr>
      <w:r>
        <w:t xml:space="preserve">          </w:t>
      </w:r>
      <w:r w:rsidR="006A4D4A" w:rsidRPr="009E19D9">
        <w:t>Изготовлен</w:t>
      </w:r>
      <w:r w:rsidR="00356155" w:rsidRPr="009E19D9">
        <w:t>ы</w:t>
      </w:r>
      <w:r w:rsidR="006A4D4A" w:rsidRPr="009E19D9">
        <w:t xml:space="preserve"> из пищевой нержавеющей стали AISI- 304 с холодильным оборудованием фирмы DANFOSS (Франция). Все наши танки имеют теплоизоляци</w:t>
      </w:r>
      <w:r w:rsidR="009E19D9" w:rsidRPr="009E19D9">
        <w:t xml:space="preserve">ю </w:t>
      </w:r>
      <w:r w:rsidR="009E19D9" w:rsidRPr="00AF1C65">
        <w:rPr>
          <w:b/>
        </w:rPr>
        <w:t>вспененный полиуретан</w:t>
      </w:r>
      <w:r w:rsidR="006B05A6" w:rsidRPr="009E19D9">
        <w:t xml:space="preserve">, что </w:t>
      </w:r>
      <w:r w:rsidR="006A4D4A" w:rsidRPr="009E19D9">
        <w:t xml:space="preserve">снижает </w:t>
      </w:r>
      <w:proofErr w:type="spellStart"/>
      <w:r w:rsidR="006A4D4A" w:rsidRPr="009E19D9">
        <w:t>энергопотери</w:t>
      </w:r>
      <w:proofErr w:type="spellEnd"/>
      <w:r w:rsidR="006A4D4A" w:rsidRPr="009E19D9">
        <w:t>, позволяя существенно дольше сохранять температуру охлажденного продукта, тем самым значительно снижая затраты на электроэнергию и увеличивая ресурс работы холодильного оборудования.</w:t>
      </w:r>
    </w:p>
    <w:tbl>
      <w:tblPr>
        <w:tblStyle w:val="11"/>
        <w:tblpPr w:leftFromText="180" w:rightFromText="180" w:vertAnchor="text" w:horzAnchor="margin" w:tblpX="-577" w:tblpY="162"/>
        <w:tblW w:w="9918" w:type="dxa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708"/>
        <w:gridCol w:w="851"/>
        <w:gridCol w:w="709"/>
        <w:gridCol w:w="850"/>
        <w:gridCol w:w="851"/>
        <w:gridCol w:w="850"/>
        <w:gridCol w:w="709"/>
        <w:gridCol w:w="850"/>
        <w:gridCol w:w="851"/>
      </w:tblGrid>
      <w:tr w:rsidR="00FA4C71" w:rsidRPr="00DC7DFE" w:rsidTr="0057277A">
        <w:trPr>
          <w:trHeight w:val="416"/>
        </w:trPr>
        <w:tc>
          <w:tcPr>
            <w:tcW w:w="2036" w:type="dxa"/>
          </w:tcPr>
          <w:p w:rsidR="00FA4C71" w:rsidRPr="00DC7DFE" w:rsidRDefault="00FA4C71" w:rsidP="0057277A">
            <w:pPr>
              <w:suppressAutoHyphens/>
              <w:rPr>
                <w:lang w:eastAsia="ar-SA"/>
              </w:rPr>
            </w:pPr>
            <w:r w:rsidRPr="0057277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</w:t>
            </w:r>
            <w:r w:rsidRPr="0057277A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,</w:t>
            </w:r>
            <w:r w:rsidR="0057277A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 </w:t>
            </w:r>
            <w:proofErr w:type="spellStart"/>
            <w:r w:rsidRPr="0057277A">
              <w:rPr>
                <w:sz w:val="20"/>
                <w:lang w:eastAsia="ar-SA"/>
              </w:rPr>
              <w:t>ед.изм</w:t>
            </w:r>
            <w:proofErr w:type="spellEnd"/>
            <w:r w:rsidRPr="0057277A">
              <w:rPr>
                <w:sz w:val="20"/>
                <w:lang w:eastAsia="ar-SA"/>
              </w:rPr>
              <w:t>.</w:t>
            </w:r>
          </w:p>
        </w:tc>
        <w:tc>
          <w:tcPr>
            <w:tcW w:w="7882" w:type="dxa"/>
            <w:gridSpan w:val="10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Значение для ёмкостей</w:t>
            </w:r>
          </w:p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FA4C71" w:rsidRPr="00FA4C71" w:rsidTr="00E63B41">
        <w:trPr>
          <w:trHeight w:val="193"/>
        </w:trPr>
        <w:tc>
          <w:tcPr>
            <w:tcW w:w="2036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Объём, л</w:t>
            </w:r>
          </w:p>
        </w:tc>
        <w:tc>
          <w:tcPr>
            <w:tcW w:w="653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1000</w:t>
            </w:r>
          </w:p>
        </w:tc>
        <w:tc>
          <w:tcPr>
            <w:tcW w:w="708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1500</w:t>
            </w:r>
          </w:p>
        </w:tc>
        <w:tc>
          <w:tcPr>
            <w:tcW w:w="851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2000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4000</w:t>
            </w:r>
          </w:p>
        </w:tc>
        <w:tc>
          <w:tcPr>
            <w:tcW w:w="850" w:type="dxa"/>
            <w:shd w:val="clear" w:color="auto" w:fill="auto"/>
          </w:tcPr>
          <w:p w:rsidR="00FA4C71" w:rsidRPr="00E63B4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E63B4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5000</w:t>
            </w:r>
          </w:p>
        </w:tc>
        <w:tc>
          <w:tcPr>
            <w:tcW w:w="709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6000</w:t>
            </w:r>
          </w:p>
        </w:tc>
        <w:tc>
          <w:tcPr>
            <w:tcW w:w="850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8000</w:t>
            </w:r>
          </w:p>
        </w:tc>
        <w:tc>
          <w:tcPr>
            <w:tcW w:w="851" w:type="dxa"/>
          </w:tcPr>
          <w:p w:rsidR="00FA4C71" w:rsidRPr="00FA4C7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r w:rsidRPr="00FA4C7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10000</w:t>
            </w:r>
          </w:p>
        </w:tc>
      </w:tr>
      <w:tr w:rsidR="00FA4C71" w:rsidRPr="00DC7DFE" w:rsidTr="00E63B41">
        <w:trPr>
          <w:trHeight w:val="193"/>
        </w:trPr>
        <w:tc>
          <w:tcPr>
            <w:tcW w:w="2036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Тип хладагента</w:t>
            </w:r>
          </w:p>
        </w:tc>
        <w:tc>
          <w:tcPr>
            <w:tcW w:w="7882" w:type="dxa"/>
            <w:gridSpan w:val="10"/>
            <w:shd w:val="clear" w:color="auto" w:fill="auto"/>
          </w:tcPr>
          <w:p w:rsidR="00FA4C71" w:rsidRPr="00E63B4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E63B41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R 22</w:t>
            </w:r>
          </w:p>
        </w:tc>
      </w:tr>
      <w:tr w:rsidR="00FA4C71" w:rsidRPr="00DC7DFE" w:rsidTr="00E63B41">
        <w:trPr>
          <w:trHeight w:val="193"/>
        </w:trPr>
        <w:tc>
          <w:tcPr>
            <w:tcW w:w="2036" w:type="dxa"/>
          </w:tcPr>
          <w:p w:rsidR="00FA4C71" w:rsidRPr="00DC7DFE" w:rsidRDefault="00FA4C71" w:rsidP="002C47C5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Напряжение питания,</w:t>
            </w: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7882" w:type="dxa"/>
            <w:gridSpan w:val="10"/>
            <w:shd w:val="clear" w:color="auto" w:fill="auto"/>
          </w:tcPr>
          <w:p w:rsidR="00FA4C71" w:rsidRPr="00E63B4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63B4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380</w:t>
            </w:r>
          </w:p>
        </w:tc>
      </w:tr>
      <w:tr w:rsidR="00FA4C71" w:rsidRPr="00CE329E" w:rsidTr="00E63B41">
        <w:trPr>
          <w:trHeight w:val="193"/>
        </w:trPr>
        <w:tc>
          <w:tcPr>
            <w:tcW w:w="2036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Количество мешалок</w:t>
            </w:r>
          </w:p>
        </w:tc>
        <w:tc>
          <w:tcPr>
            <w:tcW w:w="653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C71" w:rsidRPr="00DC7DFE" w:rsidRDefault="00356155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A4C71" w:rsidRPr="00DC7DFE" w:rsidRDefault="00356155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A4C71" w:rsidRPr="00E63B41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63B4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</w:tcPr>
          <w:p w:rsidR="00FA4C71" w:rsidRPr="00CE329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851" w:type="dxa"/>
          </w:tcPr>
          <w:p w:rsidR="00FA4C71" w:rsidRPr="00CE329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FA4C71" w:rsidRPr="00DC7DFE" w:rsidTr="00E63B41">
        <w:trPr>
          <w:trHeight w:val="193"/>
        </w:trPr>
        <w:tc>
          <w:tcPr>
            <w:tcW w:w="9918" w:type="dxa"/>
            <w:gridSpan w:val="11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Габаритные размеры, мм</w:t>
            </w:r>
          </w:p>
        </w:tc>
      </w:tr>
      <w:tr w:rsidR="00FA4C71" w:rsidRPr="00DC7DFE" w:rsidTr="00E63B41">
        <w:trPr>
          <w:trHeight w:val="193"/>
        </w:trPr>
        <w:tc>
          <w:tcPr>
            <w:tcW w:w="2036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ширина</w:t>
            </w:r>
          </w:p>
        </w:tc>
        <w:tc>
          <w:tcPr>
            <w:tcW w:w="653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1250</w:t>
            </w:r>
          </w:p>
        </w:tc>
        <w:tc>
          <w:tcPr>
            <w:tcW w:w="708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1339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1490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160</w:t>
            </w: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17</w:t>
            </w: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70</w:t>
            </w:r>
          </w:p>
        </w:tc>
        <w:tc>
          <w:tcPr>
            <w:tcW w:w="709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1860</w:t>
            </w:r>
          </w:p>
        </w:tc>
        <w:tc>
          <w:tcPr>
            <w:tcW w:w="850" w:type="dxa"/>
          </w:tcPr>
          <w:p w:rsidR="00FA4C71" w:rsidRPr="00E42594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2300</w:t>
            </w:r>
          </w:p>
        </w:tc>
      </w:tr>
      <w:tr w:rsidR="00FA4C71" w:rsidRPr="00E42594" w:rsidTr="00E63B41">
        <w:trPr>
          <w:trHeight w:val="193"/>
        </w:trPr>
        <w:tc>
          <w:tcPr>
            <w:tcW w:w="2036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-высота</w:t>
            </w:r>
          </w:p>
        </w:tc>
        <w:tc>
          <w:tcPr>
            <w:tcW w:w="653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1525</w:t>
            </w:r>
          </w:p>
        </w:tc>
        <w:tc>
          <w:tcPr>
            <w:tcW w:w="708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1660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1600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1850</w:t>
            </w:r>
          </w:p>
        </w:tc>
        <w:tc>
          <w:tcPr>
            <w:tcW w:w="851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1950</w:t>
            </w:r>
          </w:p>
        </w:tc>
        <w:tc>
          <w:tcPr>
            <w:tcW w:w="850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2100</w:t>
            </w:r>
          </w:p>
        </w:tc>
        <w:tc>
          <w:tcPr>
            <w:tcW w:w="709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95</w:t>
            </w:r>
          </w:p>
        </w:tc>
        <w:tc>
          <w:tcPr>
            <w:tcW w:w="850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2370</w:t>
            </w:r>
          </w:p>
        </w:tc>
        <w:tc>
          <w:tcPr>
            <w:tcW w:w="851" w:type="dxa"/>
          </w:tcPr>
          <w:p w:rsidR="00FA4C71" w:rsidRPr="00E42594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2500</w:t>
            </w:r>
          </w:p>
        </w:tc>
      </w:tr>
      <w:tr w:rsidR="00FA4C71" w:rsidRPr="00DC7DFE" w:rsidTr="00E63B41">
        <w:trPr>
          <w:trHeight w:val="193"/>
        </w:trPr>
        <w:tc>
          <w:tcPr>
            <w:tcW w:w="2036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-длина</w:t>
            </w:r>
          </w:p>
        </w:tc>
        <w:tc>
          <w:tcPr>
            <w:tcW w:w="653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1935</w:t>
            </w:r>
          </w:p>
        </w:tc>
        <w:tc>
          <w:tcPr>
            <w:tcW w:w="708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1935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2060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2750</w:t>
            </w:r>
          </w:p>
        </w:tc>
        <w:tc>
          <w:tcPr>
            <w:tcW w:w="850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30</w:t>
            </w: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00</w:t>
            </w:r>
          </w:p>
        </w:tc>
        <w:tc>
          <w:tcPr>
            <w:tcW w:w="709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00</w:t>
            </w:r>
          </w:p>
        </w:tc>
        <w:tc>
          <w:tcPr>
            <w:tcW w:w="850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3500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3500</w:t>
            </w:r>
          </w:p>
        </w:tc>
      </w:tr>
      <w:tr w:rsidR="00FA4C71" w:rsidRPr="00DC7DFE" w:rsidTr="00E63B41">
        <w:trPr>
          <w:trHeight w:val="328"/>
        </w:trPr>
        <w:tc>
          <w:tcPr>
            <w:tcW w:w="2036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Масса, кг</w:t>
            </w:r>
          </w:p>
        </w:tc>
        <w:tc>
          <w:tcPr>
            <w:tcW w:w="653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240</w:t>
            </w:r>
          </w:p>
        </w:tc>
        <w:tc>
          <w:tcPr>
            <w:tcW w:w="708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255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270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490</w:t>
            </w:r>
          </w:p>
        </w:tc>
        <w:tc>
          <w:tcPr>
            <w:tcW w:w="850" w:type="dxa"/>
            <w:shd w:val="clear" w:color="auto" w:fill="auto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570</w:t>
            </w:r>
          </w:p>
        </w:tc>
        <w:tc>
          <w:tcPr>
            <w:tcW w:w="709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590</w:t>
            </w:r>
          </w:p>
        </w:tc>
        <w:tc>
          <w:tcPr>
            <w:tcW w:w="850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870</w:t>
            </w:r>
          </w:p>
        </w:tc>
        <w:tc>
          <w:tcPr>
            <w:tcW w:w="851" w:type="dxa"/>
          </w:tcPr>
          <w:p w:rsidR="00FA4C71" w:rsidRPr="00DC7DFE" w:rsidRDefault="00FA4C71" w:rsidP="00B318C5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  <w:r w:rsidRPr="00DC7DFE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1235</w:t>
            </w:r>
          </w:p>
        </w:tc>
      </w:tr>
    </w:tbl>
    <w:p w:rsidR="00137992" w:rsidRDefault="00137992" w:rsidP="002C4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92" w:rsidRDefault="00137992" w:rsidP="002C4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C5" w:rsidRPr="00466E36" w:rsidRDefault="002C47C5" w:rsidP="002C4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E36">
        <w:rPr>
          <w:rFonts w:ascii="Times New Roman" w:hAnsi="Times New Roman"/>
          <w:b/>
          <w:sz w:val="24"/>
          <w:szCs w:val="24"/>
        </w:rPr>
        <w:lastRenderedPageBreak/>
        <w:t>Комплектация танка охладителя молока закрытого типа с автоматом промывки:</w:t>
      </w:r>
    </w:p>
    <w:p w:rsidR="002C47C5" w:rsidRPr="00542F50" w:rsidRDefault="002C47C5" w:rsidP="002C47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2C47C5" w:rsidRPr="00542F50" w:rsidTr="002C47C5">
        <w:tc>
          <w:tcPr>
            <w:tcW w:w="1985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1. Агрегат</w:t>
            </w:r>
          </w:p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 xml:space="preserve">Мощные холодильно-компрессорные агрегаты Maneurop (Франция) дают быстрое охлаждение продукта, предотвращая рост микроорганизмов. Автоматическое поддержание температуры внутри резервуара позволяет сдавать молоко высшего сорта. </w:t>
            </w:r>
          </w:p>
        </w:tc>
      </w:tr>
      <w:tr w:rsidR="002C47C5" w:rsidRPr="00542F50" w:rsidTr="002C47C5">
        <w:tc>
          <w:tcPr>
            <w:tcW w:w="1985" w:type="dxa"/>
          </w:tcPr>
          <w:p w:rsidR="002C47C5" w:rsidRPr="00542F50" w:rsidRDefault="0016464E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2.Перемешивающее устройство</w:t>
            </w:r>
          </w:p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При низких температурах молоко становится чувствительным к механическим во</w:t>
            </w:r>
            <w:r w:rsidR="0016464E">
              <w:rPr>
                <w:rFonts w:ascii="Times New Roman" w:hAnsi="Times New Roman"/>
                <w:sz w:val="20"/>
                <w:szCs w:val="20"/>
              </w:rPr>
              <w:t>здействиям. Электромеханическое перемешивающее устройство</w:t>
            </w:r>
            <w:r w:rsidRPr="00542F50">
              <w:rPr>
                <w:rFonts w:ascii="Times New Roman" w:hAnsi="Times New Roman"/>
                <w:sz w:val="20"/>
                <w:szCs w:val="20"/>
              </w:rPr>
              <w:t xml:space="preserve"> гарантирует мягкое перемешивание со скоростью 26 об/мин, сохраняя целостность жировых шариков. Одновременно обеспечивается равномерное распределение холода от испарителя по всему объему продукта и гомогенизация молока.</w:t>
            </w:r>
          </w:p>
        </w:tc>
      </w:tr>
      <w:tr w:rsidR="002C47C5" w:rsidRPr="00542F50" w:rsidTr="002C47C5">
        <w:trPr>
          <w:trHeight w:val="1260"/>
        </w:trPr>
        <w:tc>
          <w:tcPr>
            <w:tcW w:w="1985" w:type="dxa"/>
          </w:tcPr>
          <w:p w:rsidR="002C47C5" w:rsidRPr="00542F50" w:rsidRDefault="002C47C5" w:rsidP="00B318C5">
            <w:pPr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 xml:space="preserve">3.Шкаф управления с системой автоматической </w:t>
            </w:r>
          </w:p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 xml:space="preserve">Промывки. </w:t>
            </w:r>
          </w:p>
        </w:tc>
        <w:tc>
          <w:tcPr>
            <w:tcW w:w="7796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Пром</w:t>
            </w:r>
            <w:r w:rsidR="0016464E">
              <w:rPr>
                <w:rFonts w:ascii="Times New Roman" w:hAnsi="Times New Roman"/>
                <w:sz w:val="20"/>
                <w:szCs w:val="20"/>
              </w:rPr>
              <w:t>ывка танка охладителя</w:t>
            </w:r>
            <w:r w:rsidRPr="00542F50">
              <w:rPr>
                <w:rFonts w:ascii="Times New Roman" w:hAnsi="Times New Roman"/>
                <w:sz w:val="20"/>
                <w:szCs w:val="20"/>
              </w:rPr>
              <w:t xml:space="preserve"> осуществляется нажатием одной </w:t>
            </w:r>
            <w:proofErr w:type="spellStart"/>
            <w:r w:rsidR="0016464E">
              <w:rPr>
                <w:rFonts w:ascii="Times New Roman" w:hAnsi="Times New Roman"/>
                <w:sz w:val="20"/>
                <w:szCs w:val="20"/>
              </w:rPr>
              <w:t>кнопки.</w:t>
            </w:r>
            <w:r w:rsidRPr="00542F5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spellEnd"/>
            <w:r w:rsidRPr="00542F50">
              <w:rPr>
                <w:rFonts w:ascii="Times New Roman" w:hAnsi="Times New Roman"/>
                <w:sz w:val="20"/>
                <w:szCs w:val="20"/>
              </w:rPr>
              <w:t xml:space="preserve"> автоматической промывке моющие головки охватывают 100% внутренней поверхности холодильного танка молока, гарантируя идеальную чистоту и гигиену.</w:t>
            </w:r>
          </w:p>
        </w:tc>
      </w:tr>
      <w:tr w:rsidR="002C47C5" w:rsidRPr="00542F50" w:rsidTr="002C47C5">
        <w:tc>
          <w:tcPr>
            <w:tcW w:w="1985" w:type="dxa"/>
          </w:tcPr>
          <w:p w:rsidR="002C47C5" w:rsidRPr="00542F50" w:rsidRDefault="002C47C5" w:rsidP="00B318C5">
            <w:pPr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4. Моющие головки</w:t>
            </w:r>
          </w:p>
        </w:tc>
        <w:tc>
          <w:tcPr>
            <w:tcW w:w="7796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Емкость танка оснащена двумя нержавеющими съемными вращающимися</w:t>
            </w:r>
            <w:r w:rsidR="00B3472C">
              <w:rPr>
                <w:rFonts w:ascii="Times New Roman" w:hAnsi="Times New Roman"/>
                <w:sz w:val="20"/>
                <w:szCs w:val="20"/>
              </w:rPr>
              <w:t xml:space="preserve"> моющими головками</w:t>
            </w:r>
            <w:r w:rsidR="00C75C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47C5" w:rsidRPr="00542F50" w:rsidTr="002C47C5">
        <w:tc>
          <w:tcPr>
            <w:tcW w:w="1985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5. Танк</w:t>
            </w:r>
          </w:p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2C47C5" w:rsidRPr="00542F50" w:rsidRDefault="002C47C5" w:rsidP="00B31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 xml:space="preserve">Внутренняя емкость танка полностью выполнена из пищевой нержавеющей стали </w:t>
            </w:r>
            <w:r w:rsidRPr="00542F50">
              <w:rPr>
                <w:rFonts w:ascii="Times New Roman" w:hAnsi="Times New Roman"/>
                <w:sz w:val="20"/>
                <w:szCs w:val="20"/>
                <w:lang w:val="en-US"/>
              </w:rPr>
              <w:t>AISI</w:t>
            </w:r>
            <w:r w:rsidRPr="00542F50">
              <w:rPr>
                <w:rFonts w:ascii="Times New Roman" w:hAnsi="Times New Roman"/>
                <w:sz w:val="20"/>
                <w:szCs w:val="20"/>
              </w:rPr>
              <w:t xml:space="preserve"> 304. Молоко охлаждается с помощью испарителя типа "сэндвич", изготав</w:t>
            </w:r>
            <w:r w:rsidR="00C75CAF">
              <w:rPr>
                <w:rFonts w:ascii="Times New Roman" w:hAnsi="Times New Roman"/>
                <w:sz w:val="20"/>
                <w:szCs w:val="20"/>
              </w:rPr>
              <w:t>ливаемого с применением плазменной сварки.</w:t>
            </w:r>
            <w:r w:rsidR="005A6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F50">
              <w:rPr>
                <w:rFonts w:ascii="Times New Roman" w:hAnsi="Times New Roman"/>
                <w:sz w:val="20"/>
                <w:szCs w:val="20"/>
              </w:rPr>
              <w:t xml:space="preserve">Энергоэффективная пенополиуретановая теплоизоляция обеспечивает сохранение температуры охлажденного молока, повышение не более, чем на 1°С в сутки даже при отключенных холодильных агрегатах. </w:t>
            </w:r>
          </w:p>
        </w:tc>
      </w:tr>
      <w:tr w:rsidR="002C47C5" w:rsidRPr="00542F50" w:rsidTr="002C47C5">
        <w:tc>
          <w:tcPr>
            <w:tcW w:w="1985" w:type="dxa"/>
          </w:tcPr>
          <w:p w:rsidR="002C47C5" w:rsidRDefault="002C47C5" w:rsidP="00B318C5">
            <w:pPr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>5. Тензометрическая система контроля веса, точность 0,1 %</w:t>
            </w:r>
          </w:p>
          <w:p w:rsidR="009E19D9" w:rsidRPr="009E19D9" w:rsidRDefault="009E19D9" w:rsidP="00B318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19D9">
              <w:rPr>
                <w:rFonts w:ascii="Times New Roman" w:hAnsi="Times New Roman"/>
                <w:b/>
                <w:sz w:val="20"/>
                <w:szCs w:val="20"/>
              </w:rPr>
              <w:t>Доп</w:t>
            </w:r>
            <w:proofErr w:type="spellEnd"/>
            <w:r w:rsidRPr="009E19D9">
              <w:rPr>
                <w:rFonts w:ascii="Times New Roman" w:hAnsi="Times New Roman"/>
                <w:b/>
                <w:sz w:val="20"/>
                <w:szCs w:val="20"/>
              </w:rPr>
              <w:t xml:space="preserve"> Опция</w:t>
            </w:r>
          </w:p>
        </w:tc>
        <w:tc>
          <w:tcPr>
            <w:tcW w:w="7796" w:type="dxa"/>
          </w:tcPr>
          <w:p w:rsidR="002C47C5" w:rsidRPr="00542F50" w:rsidRDefault="002C47C5" w:rsidP="00B318C5">
            <w:pPr>
              <w:rPr>
                <w:rFonts w:ascii="Times New Roman" w:hAnsi="Times New Roman"/>
                <w:sz w:val="20"/>
                <w:szCs w:val="20"/>
              </w:rPr>
            </w:pPr>
            <w:r w:rsidRPr="00542F50">
              <w:rPr>
                <w:rFonts w:ascii="Times New Roman" w:hAnsi="Times New Roman"/>
                <w:sz w:val="20"/>
                <w:szCs w:val="20"/>
              </w:rPr>
              <w:t xml:space="preserve">Тензометрическая система контроля веса американского производства, которая позволяет отслеживать(контролировать) количество молока в килограммах так, как это требует молокозавод. Степень защиты тензометрической системы </w:t>
            </w:r>
            <w:r w:rsidRPr="00542F50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542F50">
              <w:rPr>
                <w:rFonts w:ascii="Times New Roman" w:hAnsi="Times New Roman"/>
                <w:sz w:val="20"/>
                <w:szCs w:val="20"/>
              </w:rPr>
              <w:t>65. (Позволяет окупить тензометрическую систему контроля веса за 4 месяца, а в будущем она будет приносить только прибыль.)</w:t>
            </w:r>
          </w:p>
        </w:tc>
      </w:tr>
      <w:tr w:rsidR="009E19D9" w:rsidRPr="00542F50" w:rsidTr="002C47C5">
        <w:tc>
          <w:tcPr>
            <w:tcW w:w="1985" w:type="dxa"/>
          </w:tcPr>
          <w:p w:rsidR="009E19D9" w:rsidRDefault="009E19D9" w:rsidP="00B31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Рекуператор нагрева Воды </w:t>
            </w:r>
          </w:p>
          <w:p w:rsidR="009E19D9" w:rsidRPr="009E19D9" w:rsidRDefault="009E19D9" w:rsidP="00B318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E19D9">
              <w:rPr>
                <w:rFonts w:ascii="Times New Roman" w:hAnsi="Times New Roman"/>
                <w:b/>
                <w:sz w:val="20"/>
                <w:szCs w:val="20"/>
              </w:rPr>
              <w:t>Доп. Опция</w:t>
            </w:r>
          </w:p>
        </w:tc>
        <w:tc>
          <w:tcPr>
            <w:tcW w:w="7796" w:type="dxa"/>
          </w:tcPr>
          <w:p w:rsidR="009E19D9" w:rsidRPr="00542F50" w:rsidRDefault="009E19D9" w:rsidP="00B31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Емкость вертикальная со змеевиком, через который проходит горячий фреон на выходе с рубашки охлаждения. Таким образом, используя тепло молока, Рекуператор позволяет получать горячую воду до 60С без дополнительных затрат на эл. энергию. К тому же рекуператор частично снижает тепло фреона, что положительно сказывается на эффективности холодильной установки и экономии эл. энергии и увеличении ресурса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Установки.</w:t>
            </w:r>
          </w:p>
        </w:tc>
      </w:tr>
    </w:tbl>
    <w:p w:rsidR="002C47C5" w:rsidRPr="00525F79" w:rsidRDefault="00525F79" w:rsidP="00525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Преимущества: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>Оптимальное соотношение цена-качество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>Оптимальный подбор импортных комплектующих ведущих фирм изготовителей к танку охладителю и холодильному агрегату.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>Увеличенные конденсаторы для оптимизации работы танка-охладителя в жаркую температуру окружающей среды.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>Правильно подобранная холодопроизводительность агрегата.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 xml:space="preserve">Тензометрическая система контроля веса американского производства, которая позволяет отслеживать(контролировать) количество молока в килограммах так, как это требует молокозавод. Степень защиты тензометрической системы </w:t>
      </w:r>
      <w:r w:rsidRPr="00755F5E">
        <w:rPr>
          <w:rFonts w:ascii="Times New Roman" w:hAnsi="Times New Roman" w:cs="Times New Roman"/>
          <w:sz w:val="24"/>
          <w:szCs w:val="24"/>
          <w:lang w:val="en-US"/>
        </w:rPr>
        <w:t>IP65</w:t>
      </w:r>
      <w:r w:rsidRPr="00755F5E">
        <w:rPr>
          <w:rFonts w:ascii="Times New Roman" w:hAnsi="Times New Roman" w:cs="Times New Roman"/>
          <w:sz w:val="24"/>
          <w:szCs w:val="24"/>
        </w:rPr>
        <w:t>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>Защита по напряжению. Тепловая защита компрессоров и мешалки – монитор напряжения который отслеживает состояние электросети. При перебоях и неполадках обеспечивает сохранность электрооборудования.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lastRenderedPageBreak/>
        <w:t>Наличие герметичного шкафа управления.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 xml:space="preserve">Используемая сталь–пищевая нержавеющая, </w:t>
      </w:r>
      <w:r w:rsidRPr="00755F5E">
        <w:rPr>
          <w:rFonts w:ascii="Times New Roman" w:hAnsi="Times New Roman" w:cs="Times New Roman"/>
          <w:sz w:val="24"/>
          <w:szCs w:val="24"/>
          <w:lang w:val="en-US"/>
        </w:rPr>
        <w:t>AISI</w:t>
      </w:r>
      <w:r w:rsidRPr="00755F5E">
        <w:rPr>
          <w:rFonts w:ascii="Times New Roman" w:hAnsi="Times New Roman" w:cs="Times New Roman"/>
          <w:sz w:val="24"/>
          <w:szCs w:val="24"/>
        </w:rPr>
        <w:t xml:space="preserve"> 304 2мм,</w:t>
      </w:r>
      <w:r w:rsidRPr="002C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обшивка</w:t>
      </w:r>
      <w:r w:rsidR="00AF1C65" w:rsidRPr="00AF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C65">
        <w:rPr>
          <w:rFonts w:ascii="Times New Roman" w:hAnsi="Times New Roman" w:cs="Times New Roman"/>
          <w:sz w:val="24"/>
          <w:szCs w:val="24"/>
          <w:lang w:val="en-US"/>
        </w:rPr>
        <w:t>Aisi</w:t>
      </w:r>
      <w:proofErr w:type="spellEnd"/>
      <w:r w:rsidR="00AF1C65" w:rsidRPr="00AF1C65">
        <w:rPr>
          <w:rFonts w:ascii="Times New Roman" w:hAnsi="Times New Roman" w:cs="Times New Roman"/>
          <w:sz w:val="24"/>
          <w:szCs w:val="24"/>
        </w:rPr>
        <w:t xml:space="preserve"> 430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55F5E">
        <w:rPr>
          <w:rFonts w:ascii="Times New Roman" w:hAnsi="Times New Roman" w:cs="Times New Roman"/>
          <w:sz w:val="24"/>
          <w:szCs w:val="24"/>
        </w:rPr>
        <w:t xml:space="preserve">Теплоизоляция танка-охладителя – </w:t>
      </w:r>
      <w:proofErr w:type="spellStart"/>
      <w:r w:rsidRPr="00755F5E">
        <w:rPr>
          <w:rFonts w:ascii="Times New Roman" w:hAnsi="Times New Roman" w:cs="Times New Roman"/>
          <w:sz w:val="24"/>
          <w:szCs w:val="24"/>
        </w:rPr>
        <w:t>пено</w:t>
      </w:r>
      <w:r w:rsidR="00356155">
        <w:rPr>
          <w:rFonts w:ascii="Times New Roman" w:hAnsi="Times New Roman" w:cs="Times New Roman"/>
          <w:sz w:val="24"/>
          <w:szCs w:val="24"/>
        </w:rPr>
        <w:t>полиурита</w:t>
      </w:r>
      <w:r w:rsidRPr="00755F5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56155">
        <w:rPr>
          <w:rFonts w:ascii="Times New Roman" w:hAnsi="Times New Roman" w:cs="Times New Roman"/>
          <w:sz w:val="24"/>
          <w:szCs w:val="24"/>
        </w:rPr>
        <w:t xml:space="preserve"> 50мм</w:t>
      </w:r>
      <w:r w:rsidRPr="00755F5E">
        <w:rPr>
          <w:rFonts w:ascii="Times New Roman" w:hAnsi="Times New Roman" w:cs="Times New Roman"/>
          <w:sz w:val="24"/>
          <w:szCs w:val="24"/>
        </w:rPr>
        <w:t xml:space="preserve"> (снижение потери тепла до 20-30%).</w:t>
      </w:r>
    </w:p>
    <w:p w:rsidR="002C47C5" w:rsidRPr="00755F5E" w:rsidRDefault="002C47C5" w:rsidP="002C47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Настраиваемый автомат промывки под технические условия заказчика, (кол-во воды, напор, жесткость воды, кол-во моющих средств и т.д.).</w:t>
      </w:r>
    </w:p>
    <w:p w:rsidR="00FA4C71" w:rsidRPr="009E19D9" w:rsidRDefault="002C47C5" w:rsidP="006A4D4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Танк-охладитель комплектуется компрессорно-конденсаторными агрегатами фран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цузск</w:t>
      </w:r>
      <w:r w:rsidR="00AF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производителя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Danfoss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C71" w:rsidRDefault="00FA4C71" w:rsidP="006A4D4A">
      <w:pPr>
        <w:pStyle w:val="Standard"/>
        <w:rPr>
          <w:lang w:val="ru-RU"/>
        </w:rPr>
      </w:pPr>
    </w:p>
    <w:p w:rsidR="006A4D4A" w:rsidRDefault="002C47C5" w:rsidP="009E19D9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853605C" wp14:editId="01A45329">
            <wp:extent cx="3429000" cy="4953000"/>
            <wp:effectExtent l="0" t="0" r="0" b="0"/>
            <wp:docPr id="4" name="Рисунок 4" descr="C:\Users\Александер\Desktop\сертификат на 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лександер\Desktop\сертификат на 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4A" w:rsidRDefault="006A4D4A" w:rsidP="006A4D4A">
      <w:pPr>
        <w:pStyle w:val="Standard"/>
        <w:rPr>
          <w:lang w:val="ru-RU"/>
        </w:rPr>
      </w:pPr>
    </w:p>
    <w:p w:rsidR="006A4D4A" w:rsidRDefault="006A4D4A" w:rsidP="006A4D4A">
      <w:pPr>
        <w:pStyle w:val="Standard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</w:t>
      </w:r>
    </w:p>
    <w:p w:rsidR="009E19D9" w:rsidRDefault="009E19D9" w:rsidP="009E19D9">
      <w:pPr>
        <w:pStyle w:val="a5"/>
      </w:pPr>
    </w:p>
    <w:p w:rsidR="006A4D4A" w:rsidRDefault="006A4D4A" w:rsidP="009E19D9">
      <w:pPr>
        <w:pStyle w:val="a5"/>
      </w:pPr>
      <w:r>
        <w:t>Гарантийный срок – 12 месяцев.</w:t>
      </w:r>
    </w:p>
    <w:p w:rsidR="006A4D4A" w:rsidRDefault="006A4D4A" w:rsidP="009E19D9">
      <w:pPr>
        <w:pStyle w:val="a5"/>
      </w:pPr>
      <w:r>
        <w:t>Оплата</w:t>
      </w:r>
      <w:r w:rsidR="00137992">
        <w:t>:</w:t>
      </w:r>
      <w:r>
        <w:t xml:space="preserve"> 70% </w:t>
      </w:r>
      <w:r w:rsidR="00137992">
        <w:t>предоплата,</w:t>
      </w:r>
      <w:r>
        <w:t xml:space="preserve"> 30%</w:t>
      </w:r>
      <w:r w:rsidR="00137992">
        <w:t xml:space="preserve"> по факту готовности оборудования к отгрузке.</w:t>
      </w:r>
    </w:p>
    <w:p w:rsidR="006A4D4A" w:rsidRDefault="006A4D4A" w:rsidP="009E19D9">
      <w:pPr>
        <w:pStyle w:val="a5"/>
      </w:pPr>
      <w:r>
        <w:t>Доставка до Вашего адреса п</w:t>
      </w:r>
      <w:r w:rsidR="00137992">
        <w:t>о тарифам транспортной компании, либо самовывоз со склада в городе Ижевске.</w:t>
      </w:r>
    </w:p>
    <w:p w:rsidR="00137992" w:rsidRDefault="006A4D4A" w:rsidP="009E19D9">
      <w:pPr>
        <w:pStyle w:val="a5"/>
        <w:rPr>
          <w:b/>
        </w:rPr>
      </w:pPr>
      <w:r>
        <w:t>С Уважением,</w:t>
      </w:r>
      <w:r w:rsidR="005A6E6D">
        <w:t xml:space="preserve"> </w:t>
      </w:r>
      <w:r w:rsidRPr="00BE3422">
        <w:rPr>
          <w:b/>
        </w:rPr>
        <w:t>ООО «ЗАВОД ТЕХТАНК»</w:t>
      </w:r>
    </w:p>
    <w:p w:rsidR="005A6E6D" w:rsidRPr="009E19D9" w:rsidRDefault="00137992" w:rsidP="009E19D9">
      <w:pPr>
        <w:pStyle w:val="a5"/>
        <w:rPr>
          <w:b/>
        </w:rPr>
      </w:pPr>
      <w:r>
        <w:rPr>
          <w:b/>
        </w:rPr>
        <w:t xml:space="preserve">Тел. </w:t>
      </w:r>
      <w:r w:rsidR="006A4D4A" w:rsidRPr="009E19D9">
        <w:rPr>
          <w:b/>
        </w:rPr>
        <w:t xml:space="preserve"> </w:t>
      </w:r>
      <w:r w:rsidR="005A6E6D" w:rsidRPr="009E19D9">
        <w:rPr>
          <w:b/>
        </w:rPr>
        <w:t xml:space="preserve"> </w:t>
      </w:r>
      <w:r>
        <w:rPr>
          <w:b/>
        </w:rPr>
        <w:t>8-800-200-47-73</w:t>
      </w:r>
    </w:p>
    <w:p w:rsidR="006A4D4A" w:rsidRDefault="006A4D4A" w:rsidP="006A4D4A">
      <w:pPr>
        <w:tabs>
          <w:tab w:val="center" w:pos="4677"/>
        </w:tabs>
      </w:pPr>
    </w:p>
    <w:sectPr w:rsidR="006A4D4A" w:rsidSect="006A4D4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8C4"/>
    <w:multiLevelType w:val="hybridMultilevel"/>
    <w:tmpl w:val="4F2E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A"/>
    <w:rsid w:val="00064601"/>
    <w:rsid w:val="00137992"/>
    <w:rsid w:val="0016464E"/>
    <w:rsid w:val="00255BB2"/>
    <w:rsid w:val="002C47C5"/>
    <w:rsid w:val="00356155"/>
    <w:rsid w:val="00525F79"/>
    <w:rsid w:val="0057277A"/>
    <w:rsid w:val="005A6E6D"/>
    <w:rsid w:val="006A4D4A"/>
    <w:rsid w:val="006B05A6"/>
    <w:rsid w:val="00835199"/>
    <w:rsid w:val="009807BF"/>
    <w:rsid w:val="009E19D9"/>
    <w:rsid w:val="00AF1C65"/>
    <w:rsid w:val="00B3472C"/>
    <w:rsid w:val="00BE3422"/>
    <w:rsid w:val="00C75CAF"/>
    <w:rsid w:val="00CD6212"/>
    <w:rsid w:val="00CE268B"/>
    <w:rsid w:val="00D17609"/>
    <w:rsid w:val="00E63B41"/>
    <w:rsid w:val="00EA65B3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93F"/>
  <w15:chartTrackingRefBased/>
  <w15:docId w15:val="{69E104C1-B092-402B-94F9-63EC987A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D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3"/>
    <w:uiPriority w:val="59"/>
    <w:rsid w:val="00FA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FA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7C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6B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8CFF-6834-41F0-A59C-1F6BD4CE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ТехТанк</dc:creator>
  <cp:keywords/>
  <dc:description/>
  <cp:lastModifiedBy>Администратор</cp:lastModifiedBy>
  <cp:revision>21</cp:revision>
  <dcterms:created xsi:type="dcterms:W3CDTF">2017-05-04T07:13:00Z</dcterms:created>
  <dcterms:modified xsi:type="dcterms:W3CDTF">2019-01-17T05:30:00Z</dcterms:modified>
</cp:coreProperties>
</file>