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D02" w:rsidRDefault="009E0D02">
      <w:r>
        <w:rPr>
          <w:noProof/>
          <w:lang w:eastAsia="ru-RU"/>
        </w:rPr>
        <w:drawing>
          <wp:inline distT="0" distB="0" distL="0" distR="0" wp14:anchorId="30966C7A" wp14:editId="5B36E8B9">
            <wp:extent cx="5934075" cy="1266825"/>
            <wp:effectExtent l="0" t="0" r="9525" b="9525"/>
            <wp:docPr id="2" name="Рисунок 2" descr="шап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шапк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FF" w:rsidRDefault="009E0D02" w:rsidP="006676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D02">
        <w:rPr>
          <w:rFonts w:ascii="Times New Roman" w:hAnsi="Times New Roman" w:cs="Times New Roman"/>
          <w:b/>
          <w:sz w:val="28"/>
          <w:szCs w:val="28"/>
        </w:rPr>
        <w:t>Коммерческое предложен</w:t>
      </w:r>
      <w:r w:rsidR="00BA1682">
        <w:rPr>
          <w:rFonts w:ascii="Times New Roman" w:hAnsi="Times New Roman" w:cs="Times New Roman"/>
          <w:b/>
          <w:sz w:val="28"/>
          <w:szCs w:val="28"/>
        </w:rPr>
        <w:t xml:space="preserve">ие на </w:t>
      </w:r>
      <w:r w:rsidR="006676FF">
        <w:rPr>
          <w:rFonts w:ascii="Times New Roman" w:hAnsi="Times New Roman" w:cs="Times New Roman"/>
          <w:b/>
          <w:sz w:val="28"/>
          <w:szCs w:val="28"/>
        </w:rPr>
        <w:t>оборудование для производства</w:t>
      </w:r>
    </w:p>
    <w:p w:rsidR="004B49BA" w:rsidRDefault="004B49BA" w:rsidP="009E0D0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87116" w:rsidRPr="00BE6637" w:rsidRDefault="0062453A" w:rsidP="00F969E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Вакуум-Выпарная У</w:t>
      </w:r>
      <w:r w:rsidR="00F87116" w:rsidRPr="00BE6637">
        <w:rPr>
          <w:rFonts w:ascii="Times New Roman" w:hAnsi="Times New Roman" w:cs="Times New Roman"/>
          <w:b/>
          <w:sz w:val="24"/>
          <w:szCs w:val="24"/>
        </w:rPr>
        <w:t>становка для сгущения</w:t>
      </w:r>
      <w:r w:rsidR="009C136F" w:rsidRPr="00BE663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96374F">
        <w:rPr>
          <w:rFonts w:ascii="Times New Roman" w:hAnsi="Times New Roman" w:cs="Times New Roman"/>
          <w:b/>
          <w:sz w:val="24"/>
          <w:szCs w:val="24"/>
        </w:rPr>
        <w:t>100 литров.</w:t>
      </w:r>
      <w:bookmarkStart w:id="0" w:name="_GoBack"/>
      <w:bookmarkEnd w:id="0"/>
    </w:p>
    <w:p w:rsidR="007556A2" w:rsidRDefault="003462F2" w:rsidP="009B4E6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E6637">
        <w:rPr>
          <w:rFonts w:ascii="Times New Roman" w:hAnsi="Times New Roman" w:cs="Times New Roman"/>
          <w:b/>
          <w:sz w:val="24"/>
          <w:szCs w:val="24"/>
        </w:rPr>
        <w:t>Назначение:</w:t>
      </w:r>
      <w:r w:rsidR="009C136F" w:rsidRPr="00BE66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6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предназначена для варки, сгущения или выпаривания масс при давлении ниже атмосферного. Используется при производстве молока, сгущенного с сахаром, джемов, конфитюров, варенья, детского питания, пюре фруктовых и овощных.</w:t>
      </w:r>
    </w:p>
    <w:p w:rsidR="003462F2" w:rsidRPr="007556A2" w:rsidRDefault="007556A2" w:rsidP="009B4E6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6A2">
        <w:rPr>
          <w:caps/>
        </w:rPr>
        <w:t>Емкость ВВУ-100 представляет собой герметичный цилиндрический котел из нержавеющей пищевой стали, оснащённый перемешивающим устройством с приводом, тепловой рубашкой с теплоносителем, запорной арматурой, средствами измерений температуры и давления внутри емкости.</w:t>
      </w:r>
    </w:p>
    <w:p w:rsidR="009B4E67" w:rsidRDefault="003462F2" w:rsidP="0096374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462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95CEC1" wp14:editId="2229924A">
            <wp:extent cx="2605405" cy="2287620"/>
            <wp:effectExtent l="0" t="0" r="4445" b="0"/>
            <wp:docPr id="3" name="Рисунок 3" descr="C:\Users\ТехТанк4\Desktop\photofromvideo\сгущеноварка\DSC_0186 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Танк4\Desktop\photofromvideo\сгущеноварка\DSC_0186 обрез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34" cy="22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74F" w:rsidRPr="00346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601BE" wp14:editId="238DCD29">
            <wp:extent cx="1658866" cy="2286000"/>
            <wp:effectExtent l="0" t="0" r="0" b="0"/>
            <wp:docPr id="4" name="Рисунок 4" descr="C:\Users\ТехТанк4\Desktop\photofromvideo\сгущеноварка\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Танк4\Desktop\photofromvideo\сгущеноварка\обрез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52" cy="229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4F" w:rsidRDefault="009B4E67" w:rsidP="00963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637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6374F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96374F" w:rsidRPr="0096374F" w:rsidRDefault="0096374F" w:rsidP="0096374F">
      <w:pPr>
        <w:tabs>
          <w:tab w:val="left" w:pos="81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374F">
        <w:rPr>
          <w:rStyle w:val="db"/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Цена с НДС:</w:t>
      </w:r>
      <w:r>
        <w:rPr>
          <w:rStyle w:val="db"/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Pr="0096374F">
        <w:rPr>
          <w:rFonts w:ascii="Times New Roman" w:hAnsi="Times New Roman" w:cs="Times New Roman"/>
          <w:color w:val="1370B6"/>
          <w:sz w:val="28"/>
          <w:szCs w:val="28"/>
          <w:shd w:val="clear" w:color="auto" w:fill="FFFFFF"/>
        </w:rPr>
        <w:t>350 000 руб.</w:t>
      </w:r>
    </w:p>
    <w:p w:rsidR="003462F2" w:rsidRDefault="009B4E67" w:rsidP="0096374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92677" w:rsidRPr="005C5437" w:rsidRDefault="00792677" w:rsidP="00792677">
      <w:pPr>
        <w:pStyle w:val="m1"/>
        <w:numPr>
          <w:ilvl w:val="1"/>
          <w:numId w:val="3"/>
        </w:numPr>
        <w:spacing w:before="120" w:after="120"/>
        <w:ind w:left="788" w:hanging="431"/>
        <w:outlineLvl w:val="1"/>
        <w:rPr>
          <w:caps w:val="0"/>
        </w:rPr>
      </w:pPr>
      <w:bookmarkStart w:id="1" w:name="_Toc527965916"/>
      <w:r w:rsidRPr="005C5437">
        <w:rPr>
          <w:caps w:val="0"/>
        </w:rPr>
        <w:t>Технические характеристики</w:t>
      </w:r>
      <w:bookmarkEnd w:id="1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709"/>
        <w:gridCol w:w="5386"/>
        <w:gridCol w:w="2552"/>
      </w:tblGrid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Вместимость, м</w:t>
            </w:r>
            <w:r w:rsidRPr="00072E9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</w:p>
        </w:tc>
        <w:tc>
          <w:tcPr>
            <w:tcW w:w="2552" w:type="dxa"/>
            <w:shd w:val="clear" w:color="auto" w:fill="auto"/>
          </w:tcPr>
          <w:p w:rsidR="00792677" w:rsidRPr="000A63C4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геометрическая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температура нагрева продукта, °С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 °С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Частота вращения мешалки, об/мин</w:t>
            </w:r>
          </w:p>
        </w:tc>
        <w:tc>
          <w:tcPr>
            <w:tcW w:w="2552" w:type="dxa"/>
            <w:shd w:val="clear" w:color="auto" w:fill="auto"/>
          </w:tcPr>
          <w:p w:rsidR="00792677" w:rsidRPr="000A63C4" w:rsidRDefault="00792677" w:rsidP="00044F57">
            <w:pPr>
              <w:tabs>
                <w:tab w:val="left" w:pos="569"/>
                <w:tab w:val="center" w:pos="116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Реверсивность вращения мешалки</w:t>
            </w:r>
          </w:p>
        </w:tc>
        <w:tc>
          <w:tcPr>
            <w:tcW w:w="2552" w:type="dxa"/>
            <w:shd w:val="clear" w:color="auto" w:fill="auto"/>
          </w:tcPr>
          <w:p w:rsidR="00792677" w:rsidRDefault="00792677" w:rsidP="00044F57">
            <w:pPr>
              <w:tabs>
                <w:tab w:val="left" w:pos="569"/>
                <w:tab w:val="center" w:pos="116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Установленная мощность привода мешалки, кВт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0,55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Теплоноситель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вода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 нагрева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Электронагрев ТЭНб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Удельная мощность электронагревателей, Вт/см2 (не более)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Установленная мощность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электронагревателей ТЭН</w:t>
            </w: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, кВт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Производительность вакуумного насоса при атмосферном давлении на входе, м3/ч</w:t>
            </w:r>
          </w:p>
        </w:tc>
        <w:tc>
          <w:tcPr>
            <w:tcW w:w="2552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25±2,5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Мощность электродвигателя вакуумного насоса, кВт</w:t>
            </w:r>
          </w:p>
        </w:tc>
        <w:tc>
          <w:tcPr>
            <w:tcW w:w="2552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0,75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Максимальное разрежение в емкости, МПа</w:t>
            </w:r>
          </w:p>
        </w:tc>
        <w:tc>
          <w:tcPr>
            <w:tcW w:w="2552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-0,09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Рабочее разрежение в емкости, МПа</w:t>
            </w:r>
          </w:p>
        </w:tc>
        <w:tc>
          <w:tcPr>
            <w:tcW w:w="2552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-0,065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Габаритные размеры, мм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2677" w:rsidRPr="00072E99" w:rsidTr="00792677">
        <w:trPr>
          <w:jc w:val="center"/>
        </w:trPr>
        <w:tc>
          <w:tcPr>
            <w:tcW w:w="567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Емкость ВВУ-100: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940</w:t>
            </w: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660</w:t>
            </w: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Высота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</w:tr>
      <w:tr w:rsidR="00792677" w:rsidRPr="00072E99" w:rsidTr="00792677">
        <w:trPr>
          <w:jc w:val="center"/>
        </w:trPr>
        <w:tc>
          <w:tcPr>
            <w:tcW w:w="567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Блок подготовки воды: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750</w:t>
            </w: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Высота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</w:tr>
      <w:tr w:rsidR="00792677" w:rsidRPr="00072E99" w:rsidTr="00792677">
        <w:trPr>
          <w:jc w:val="center"/>
        </w:trPr>
        <w:tc>
          <w:tcPr>
            <w:tcW w:w="567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Ванна охлаждения: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750</w:t>
            </w: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</w:tr>
      <w:tr w:rsidR="00792677" w:rsidRPr="00072E99" w:rsidTr="00792677">
        <w:trPr>
          <w:jc w:val="center"/>
        </w:trPr>
        <w:tc>
          <w:tcPr>
            <w:tcW w:w="1276" w:type="dxa"/>
            <w:gridSpan w:val="2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Высота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Масса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расчетная</w:t>
            </w: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, кг</w:t>
            </w:r>
          </w:p>
        </w:tc>
        <w:tc>
          <w:tcPr>
            <w:tcW w:w="2552" w:type="dxa"/>
            <w:shd w:val="clear" w:color="auto" w:fill="auto"/>
          </w:tcPr>
          <w:p w:rsidR="00792677" w:rsidRPr="00DD05C6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366</w:t>
            </w:r>
          </w:p>
        </w:tc>
      </w:tr>
      <w:tr w:rsidR="00792677" w:rsidRPr="00072E99" w:rsidTr="00792677">
        <w:trPr>
          <w:jc w:val="center"/>
        </w:trPr>
        <w:tc>
          <w:tcPr>
            <w:tcW w:w="567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Емкость ВВУ-100: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2677" w:rsidRPr="00072E99" w:rsidTr="00792677">
        <w:trPr>
          <w:jc w:val="center"/>
        </w:trPr>
        <w:tc>
          <w:tcPr>
            <w:tcW w:w="567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792677" w:rsidRDefault="00792677" w:rsidP="00044F5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Блок подготовки воды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2677" w:rsidRPr="00072E99" w:rsidTr="00792677">
        <w:trPr>
          <w:jc w:val="center"/>
        </w:trPr>
        <w:tc>
          <w:tcPr>
            <w:tcW w:w="567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Ванна охлаждения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92677" w:rsidRPr="00072E99" w:rsidTr="00792677">
        <w:trPr>
          <w:jc w:val="center"/>
        </w:trPr>
        <w:tc>
          <w:tcPr>
            <w:tcW w:w="6662" w:type="dxa"/>
            <w:gridSpan w:val="3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Основной материал</w:t>
            </w:r>
          </w:p>
        </w:tc>
        <w:tc>
          <w:tcPr>
            <w:tcW w:w="255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AISI</w:t>
            </w: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304</w:t>
            </w:r>
          </w:p>
        </w:tc>
      </w:tr>
    </w:tbl>
    <w:p w:rsidR="00792677" w:rsidRPr="00072E99" w:rsidRDefault="00792677" w:rsidP="00792677">
      <w:pPr>
        <w:pStyle w:val="m1"/>
        <w:keepLines/>
        <w:numPr>
          <w:ilvl w:val="0"/>
          <w:numId w:val="3"/>
        </w:numPr>
        <w:tabs>
          <w:tab w:val="num" w:pos="360"/>
        </w:tabs>
        <w:spacing w:before="120" w:after="120"/>
        <w:ind w:left="0" w:firstLine="0"/>
        <w:outlineLvl w:val="0"/>
        <w:rPr>
          <w:rFonts w:ascii="Arial" w:hAnsi="Arial" w:cs="Arial"/>
          <w:b w:val="0"/>
          <w:color w:val="000000"/>
        </w:rPr>
      </w:pPr>
      <w:bookmarkStart w:id="2" w:name="_Toc527965917"/>
      <w:r w:rsidRPr="00072E99">
        <w:t>КОМПЛЕКТНОСТЬ</w:t>
      </w:r>
      <w:bookmarkEnd w:id="2"/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6662"/>
        <w:gridCol w:w="1451"/>
      </w:tblGrid>
      <w:tr w:rsidR="00792677" w:rsidRPr="00072E99" w:rsidTr="007556A2">
        <w:tc>
          <w:tcPr>
            <w:tcW w:w="666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Емкость ВВУ-100 </w:t>
            </w:r>
            <w:r w:rsidRPr="00C563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HOMOL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100.109.000 СБ</w:t>
            </w:r>
            <w:r w:rsidR="007556A2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51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792677" w:rsidRPr="00072E99" w:rsidTr="007556A2">
        <w:tc>
          <w:tcPr>
            <w:tcW w:w="6662" w:type="dxa"/>
            <w:shd w:val="clear" w:color="auto" w:fill="auto"/>
          </w:tcPr>
          <w:p w:rsidR="00792677" w:rsidRPr="00C563E2" w:rsidRDefault="00792677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Паспорт на вакуум выпарная установка </w:t>
            </w:r>
            <w:r w:rsidRPr="00C563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HOMOL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100.109</w:t>
            </w:r>
            <w:r w:rsidRPr="00C563E2">
              <w:rPr>
                <w:rFonts w:ascii="Times New Roman" w:hAnsi="Times New Roman"/>
                <w:color w:val="000000"/>
                <w:sz w:val="24"/>
                <w:szCs w:val="24"/>
              </w:rPr>
              <w:t>.001 ПС</w:t>
            </w:r>
          </w:p>
        </w:tc>
        <w:tc>
          <w:tcPr>
            <w:tcW w:w="1451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</w:tr>
      <w:tr w:rsidR="00792677" w:rsidRPr="00B26353" w:rsidTr="007556A2">
        <w:tc>
          <w:tcPr>
            <w:tcW w:w="6662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шкаф</w:t>
            </w: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управления </w:t>
            </w:r>
            <w:r w:rsidRPr="00C563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HOMOL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100.109.501 Э3</w:t>
            </w:r>
          </w:p>
        </w:tc>
        <w:tc>
          <w:tcPr>
            <w:tcW w:w="1451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792677" w:rsidRPr="00B26353" w:rsidTr="007556A2">
        <w:tc>
          <w:tcPr>
            <w:tcW w:w="6662" w:type="dxa"/>
            <w:shd w:val="clear" w:color="auto" w:fill="auto"/>
          </w:tcPr>
          <w:p w:rsidR="00792677" w:rsidRPr="00C563E2" w:rsidRDefault="00792677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Паспорт на шкаф управления </w:t>
            </w:r>
            <w:r w:rsidRPr="00C563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HOMOL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100.109.501</w:t>
            </w:r>
            <w:r w:rsidRPr="00C563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ПС</w:t>
            </w:r>
          </w:p>
        </w:tc>
        <w:tc>
          <w:tcPr>
            <w:tcW w:w="1451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99">
              <w:rPr>
                <w:rFonts w:ascii="Times New Roman" w:hAnsi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792677" w:rsidRPr="00B26353" w:rsidTr="007556A2">
        <w:tc>
          <w:tcPr>
            <w:tcW w:w="6662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блок подготовки воды с циркуляционным насосом </w:t>
            </w:r>
            <w:r w:rsidRPr="00C563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HOMOL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100.109.300 СБ</w:t>
            </w:r>
          </w:p>
        </w:tc>
        <w:tc>
          <w:tcPr>
            <w:tcW w:w="1451" w:type="dxa"/>
            <w:shd w:val="clear" w:color="auto" w:fill="auto"/>
          </w:tcPr>
          <w:p w:rsidR="00792677" w:rsidRPr="00072E99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792677" w:rsidRPr="00B26353" w:rsidTr="007556A2">
        <w:tc>
          <w:tcPr>
            <w:tcW w:w="6662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блок подачи вакуума</w:t>
            </w:r>
          </w:p>
        </w:tc>
        <w:tc>
          <w:tcPr>
            <w:tcW w:w="1451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792677" w:rsidRPr="00B26353" w:rsidTr="007556A2">
        <w:tc>
          <w:tcPr>
            <w:tcW w:w="6662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ванна охлаждения вакуумно-кольцевого насоса </w:t>
            </w:r>
            <w:r w:rsidRPr="00C563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HOMOL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100.119.000 СБ</w:t>
            </w:r>
          </w:p>
          <w:p w:rsidR="007556A2" w:rsidRDefault="007556A2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56A2" w:rsidRDefault="007556A2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56A2" w:rsidRDefault="007556A2" w:rsidP="00044F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1" w:type="dxa"/>
            <w:shd w:val="clear" w:color="auto" w:fill="auto"/>
          </w:tcPr>
          <w:p w:rsidR="00792677" w:rsidRDefault="00792677" w:rsidP="00044F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шт.</w:t>
            </w:r>
          </w:p>
        </w:tc>
      </w:tr>
    </w:tbl>
    <w:p w:rsidR="007556A2" w:rsidRDefault="007556A2" w:rsidP="007556A2">
      <w:pPr>
        <w:pStyle w:val="m1"/>
        <w:keepNext w:val="0"/>
        <w:rPr>
          <w:b w:val="0"/>
          <w:caps w:val="0"/>
        </w:rPr>
      </w:pPr>
      <w:r>
        <w:rPr>
          <w:b w:val="0"/>
          <w:caps w:val="0"/>
        </w:rPr>
        <w:t>*Вакуум выпарная установка</w:t>
      </w:r>
      <w:r w:rsidRPr="00F3172D">
        <w:rPr>
          <w:b w:val="0"/>
          <w:caps w:val="0"/>
        </w:rPr>
        <w:t xml:space="preserve"> — это </w:t>
      </w:r>
      <w:r>
        <w:rPr>
          <w:b w:val="0"/>
          <w:caps w:val="0"/>
        </w:rPr>
        <w:t>комплект оборудования, состоящий из:</w:t>
      </w:r>
    </w:p>
    <w:p w:rsidR="007556A2" w:rsidRDefault="007556A2" w:rsidP="007556A2">
      <w:pPr>
        <w:pStyle w:val="m1"/>
        <w:keepNext w:val="0"/>
        <w:numPr>
          <w:ilvl w:val="0"/>
          <w:numId w:val="4"/>
        </w:numPr>
        <w:rPr>
          <w:b w:val="0"/>
          <w:caps w:val="0"/>
        </w:rPr>
      </w:pPr>
      <w:r>
        <w:rPr>
          <w:b w:val="0"/>
          <w:caps w:val="0"/>
        </w:rPr>
        <w:t>Емкости ВВУ-100</w:t>
      </w:r>
      <w:r w:rsidRPr="007955CA">
        <w:rPr>
          <w:b w:val="0"/>
          <w:caps w:val="0"/>
        </w:rPr>
        <w:t xml:space="preserve">. </w:t>
      </w:r>
    </w:p>
    <w:p w:rsidR="007556A2" w:rsidRDefault="007556A2" w:rsidP="007556A2">
      <w:pPr>
        <w:pStyle w:val="m1"/>
        <w:keepNext w:val="0"/>
        <w:numPr>
          <w:ilvl w:val="0"/>
          <w:numId w:val="4"/>
        </w:numPr>
        <w:rPr>
          <w:b w:val="0"/>
          <w:caps w:val="0"/>
        </w:rPr>
      </w:pPr>
      <w:r>
        <w:rPr>
          <w:b w:val="0"/>
          <w:caps w:val="0"/>
        </w:rPr>
        <w:t>Внешний блок подготовки воды – теплоносителя с циркуляционным насосом.</w:t>
      </w:r>
    </w:p>
    <w:p w:rsidR="007556A2" w:rsidRDefault="007556A2" w:rsidP="007556A2">
      <w:pPr>
        <w:pStyle w:val="m1"/>
        <w:keepNext w:val="0"/>
        <w:numPr>
          <w:ilvl w:val="0"/>
          <w:numId w:val="4"/>
        </w:numPr>
        <w:rPr>
          <w:b w:val="0"/>
          <w:caps w:val="0"/>
        </w:rPr>
      </w:pPr>
      <w:r w:rsidRPr="007955CA">
        <w:rPr>
          <w:b w:val="0"/>
          <w:caps w:val="0"/>
        </w:rPr>
        <w:t>Разряжение в установке создается при помощи вакуум</w:t>
      </w:r>
      <w:r>
        <w:rPr>
          <w:b w:val="0"/>
          <w:caps w:val="0"/>
        </w:rPr>
        <w:t xml:space="preserve">ного водокольцевого </w:t>
      </w:r>
      <w:r w:rsidRPr="007955CA">
        <w:rPr>
          <w:b w:val="0"/>
          <w:caps w:val="0"/>
        </w:rPr>
        <w:t>насоса</w:t>
      </w:r>
      <w:r>
        <w:rPr>
          <w:b w:val="0"/>
          <w:caps w:val="0"/>
        </w:rPr>
        <w:t>.</w:t>
      </w:r>
    </w:p>
    <w:p w:rsidR="007556A2" w:rsidRDefault="007556A2" w:rsidP="007556A2">
      <w:pPr>
        <w:pStyle w:val="m1"/>
        <w:keepNext w:val="0"/>
        <w:numPr>
          <w:ilvl w:val="0"/>
          <w:numId w:val="4"/>
        </w:numPr>
        <w:rPr>
          <w:b w:val="0"/>
          <w:caps w:val="0"/>
        </w:rPr>
      </w:pPr>
      <w:r>
        <w:rPr>
          <w:b w:val="0"/>
          <w:caps w:val="0"/>
        </w:rPr>
        <w:t>Шкаф управления ВВУ-100.</w:t>
      </w:r>
    </w:p>
    <w:p w:rsidR="007556A2" w:rsidRDefault="007556A2" w:rsidP="007556A2">
      <w:pPr>
        <w:rPr>
          <w:lang w:eastAsia="ru-RU"/>
        </w:rPr>
      </w:pP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Н</w:t>
      </w:r>
      <w:r w:rsidRPr="00F3172D">
        <w:rPr>
          <w:b w:val="0"/>
          <w:caps w:val="0"/>
        </w:rPr>
        <w:t xml:space="preserve">агрев </w:t>
      </w:r>
      <w:r>
        <w:rPr>
          <w:b w:val="0"/>
          <w:caps w:val="0"/>
        </w:rPr>
        <w:t xml:space="preserve">продукта в емкости ВВУ-100 </w:t>
      </w:r>
      <w:r w:rsidRPr="00F3172D">
        <w:rPr>
          <w:b w:val="0"/>
          <w:caps w:val="0"/>
        </w:rPr>
        <w:t xml:space="preserve">производится с использованием рубашки заполненной </w:t>
      </w:r>
      <w:r>
        <w:rPr>
          <w:b w:val="0"/>
          <w:caps w:val="0"/>
        </w:rPr>
        <w:t>водой - теплоносителем</w:t>
      </w:r>
      <w:r w:rsidRPr="00F3172D">
        <w:rPr>
          <w:b w:val="0"/>
          <w:caps w:val="0"/>
        </w:rPr>
        <w:t xml:space="preserve">. </w:t>
      </w:r>
      <w:r>
        <w:rPr>
          <w:b w:val="0"/>
          <w:caps w:val="0"/>
        </w:rPr>
        <w:t>Вода теплоноситель, а также и хладоноситель, поступает из внешнего блока подготовки воды.</w:t>
      </w:r>
    </w:p>
    <w:p w:rsidR="007556A2" w:rsidRDefault="007556A2" w:rsidP="007556A2">
      <w:pPr>
        <w:pStyle w:val="m1"/>
        <w:ind w:firstLine="709"/>
        <w:rPr>
          <w:b w:val="0"/>
          <w:caps w:val="0"/>
        </w:rPr>
      </w:pPr>
      <w:r>
        <w:rPr>
          <w:b w:val="0"/>
          <w:caps w:val="0"/>
        </w:rPr>
        <w:t xml:space="preserve">Между панельной водяной </w:t>
      </w:r>
      <w:r w:rsidRPr="00F3172D">
        <w:rPr>
          <w:b w:val="0"/>
          <w:caps w:val="0"/>
        </w:rPr>
        <w:t xml:space="preserve">рубашкой и внешней стороной </w:t>
      </w:r>
      <w:r>
        <w:rPr>
          <w:b w:val="0"/>
          <w:caps w:val="0"/>
        </w:rPr>
        <w:t>емкости ВВУ-100</w:t>
      </w:r>
      <w:r w:rsidRPr="00F3172D">
        <w:rPr>
          <w:b w:val="0"/>
          <w:caps w:val="0"/>
        </w:rPr>
        <w:t xml:space="preserve"> расположена теплоизоляция из теплостойкого закрыто ячеистого жесткого пенополиуретан</w:t>
      </w:r>
      <w:r>
        <w:rPr>
          <w:b w:val="0"/>
          <w:caps w:val="0"/>
        </w:rPr>
        <w:t>а</w:t>
      </w:r>
      <w:r w:rsidRPr="00F3172D">
        <w:rPr>
          <w:b w:val="0"/>
          <w:caps w:val="0"/>
        </w:rPr>
        <w:t xml:space="preserve"> (ППУ). Основные функции ППУ: </w:t>
      </w:r>
    </w:p>
    <w:p w:rsidR="007556A2" w:rsidRDefault="007556A2" w:rsidP="007556A2">
      <w:pPr>
        <w:pStyle w:val="m1"/>
        <w:keepNext w:val="0"/>
        <w:numPr>
          <w:ilvl w:val="0"/>
          <w:numId w:val="5"/>
        </w:numPr>
        <w:rPr>
          <w:b w:val="0"/>
          <w:caps w:val="0"/>
        </w:rPr>
      </w:pPr>
      <w:r>
        <w:rPr>
          <w:b w:val="0"/>
          <w:caps w:val="0"/>
        </w:rPr>
        <w:t>з</w:t>
      </w:r>
      <w:r w:rsidRPr="00F3172D">
        <w:rPr>
          <w:b w:val="0"/>
          <w:caps w:val="0"/>
        </w:rPr>
        <w:t xml:space="preserve">ащита обслуживающего персонала от ожогов при работе с </w:t>
      </w:r>
      <w:r>
        <w:rPr>
          <w:b w:val="0"/>
          <w:caps w:val="0"/>
        </w:rPr>
        <w:t>вакуум выпарной установкой</w:t>
      </w:r>
      <w:r w:rsidRPr="00F3172D">
        <w:rPr>
          <w:b w:val="0"/>
          <w:caps w:val="0"/>
        </w:rPr>
        <w:t xml:space="preserve">; </w:t>
      </w:r>
    </w:p>
    <w:p w:rsidR="007556A2" w:rsidRPr="00F3172D" w:rsidRDefault="007556A2" w:rsidP="007556A2">
      <w:pPr>
        <w:pStyle w:val="m1"/>
        <w:keepNext w:val="0"/>
        <w:numPr>
          <w:ilvl w:val="0"/>
          <w:numId w:val="5"/>
        </w:numPr>
        <w:rPr>
          <w:b w:val="0"/>
          <w:caps w:val="0"/>
        </w:rPr>
      </w:pPr>
      <w:r>
        <w:rPr>
          <w:b w:val="0"/>
          <w:caps w:val="0"/>
        </w:rPr>
        <w:lastRenderedPageBreak/>
        <w:t>у</w:t>
      </w:r>
      <w:r w:rsidRPr="00F3172D">
        <w:rPr>
          <w:b w:val="0"/>
          <w:caps w:val="0"/>
        </w:rPr>
        <w:t xml:space="preserve">меньшение тепловых потерь и, соответственно, уменьшение потребляемой электроэнергии при нагреве и при </w:t>
      </w:r>
      <w:r>
        <w:rPr>
          <w:b w:val="0"/>
          <w:caps w:val="0"/>
        </w:rPr>
        <w:t>выпаривании</w:t>
      </w:r>
      <w:r w:rsidRPr="00F3172D">
        <w:rPr>
          <w:b w:val="0"/>
          <w:caps w:val="0"/>
        </w:rPr>
        <w:t xml:space="preserve"> продукта при рабоче</w:t>
      </w:r>
      <w:r>
        <w:rPr>
          <w:b w:val="0"/>
          <w:caps w:val="0"/>
        </w:rPr>
        <w:t>й</w:t>
      </w:r>
      <w:r w:rsidRPr="00F3172D">
        <w:rPr>
          <w:b w:val="0"/>
          <w:caps w:val="0"/>
        </w:rPr>
        <w:t xml:space="preserve"> температуре.</w:t>
      </w:r>
    </w:p>
    <w:p w:rsidR="007556A2" w:rsidRDefault="007556A2" w:rsidP="007556A2">
      <w:pPr>
        <w:rPr>
          <w:lang w:eastAsia="ru-RU"/>
        </w:rPr>
      </w:pP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Вакуум выпарная установка</w:t>
      </w:r>
      <w:r w:rsidRPr="00F3172D">
        <w:rPr>
          <w:b w:val="0"/>
          <w:caps w:val="0"/>
        </w:rPr>
        <w:t xml:space="preserve"> устанавливает</w:t>
      </w:r>
      <w:r>
        <w:rPr>
          <w:b w:val="0"/>
          <w:caps w:val="0"/>
        </w:rPr>
        <w:t>ся на четыре регулируемые опоры, выполненные из нержавеющей стали.</w:t>
      </w: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Электропривод с мотор-редуктором расположен снизу. Преимуществом такого расположения привода является освобождение верхней плоскости емкости для удобства проведения любых технологических операций с полным открытием верхнего люка. Для обеспечения герметичности подключения вала мешалки к мотор-редуктору в центре емкости ВВУ-100 жёстко приварена труба-опора. Все необходимые механизмы крепления мешалки расположены в верхней части трубы-опоры.</w:t>
      </w:r>
    </w:p>
    <w:p w:rsidR="007556A2" w:rsidRDefault="007556A2" w:rsidP="007556A2">
      <w:pPr>
        <w:pStyle w:val="m1"/>
        <w:keepLines/>
        <w:ind w:firstLine="709"/>
        <w:rPr>
          <w:b w:val="0"/>
          <w:caps w:val="0"/>
        </w:rPr>
      </w:pPr>
      <w:r>
        <w:rPr>
          <w:b w:val="0"/>
          <w:caps w:val="0"/>
        </w:rPr>
        <w:t>Мешалка – рамного типа с фторопластовыми скребками. Последние выполнены таким образом, что обеспечивают автоматический прижим к обечайке и нижнему днищу емкости ВВУ-100 при вращении в одном направлении. (</w:t>
      </w:r>
      <w:r>
        <w:rPr>
          <w:b w:val="0"/>
          <w:caps w:val="0"/>
        </w:rPr>
        <w:fldChar w:fldCharType="begin"/>
      </w:r>
      <w:r>
        <w:rPr>
          <w:b w:val="0"/>
          <w:caps w:val="0"/>
        </w:rPr>
        <w:instrText xml:space="preserve"> REF _Ref524694755 \h </w:instrText>
      </w:r>
      <w:r>
        <w:rPr>
          <w:b w:val="0"/>
          <w:caps w:val="0"/>
        </w:rPr>
      </w:r>
      <w:r>
        <w:rPr>
          <w:b w:val="0"/>
          <w:caps w:val="0"/>
        </w:rPr>
        <w:fldChar w:fldCharType="separate"/>
      </w:r>
      <w:r w:rsidRPr="00A05C1A">
        <w:rPr>
          <w:b w:val="0"/>
          <w:caps w:val="0"/>
        </w:rPr>
        <w:t>Рис</w:t>
      </w:r>
      <w:r>
        <w:rPr>
          <w:b w:val="0"/>
          <w:caps w:val="0"/>
        </w:rPr>
        <w:t xml:space="preserve">. </w:t>
      </w:r>
      <w:r>
        <w:rPr>
          <w:b w:val="0"/>
          <w:caps w:val="0"/>
          <w:noProof/>
        </w:rPr>
        <w:t>3</w:t>
      </w:r>
      <w:r>
        <w:rPr>
          <w:b w:val="0"/>
          <w:caps w:val="0"/>
        </w:rPr>
        <w:fldChar w:fldCharType="end"/>
      </w:r>
      <w:r>
        <w:rPr>
          <w:b w:val="0"/>
          <w:caps w:val="0"/>
        </w:rPr>
        <w:t>).</w:t>
      </w:r>
    </w:p>
    <w:p w:rsidR="007556A2" w:rsidRDefault="007556A2" w:rsidP="007556A2">
      <w:pPr>
        <w:pStyle w:val="m1"/>
        <w:keepNext w:val="0"/>
        <w:jc w:val="center"/>
        <w:rPr>
          <w:b w:val="0"/>
          <w:caps w:val="0"/>
        </w:rPr>
      </w:pPr>
      <w:r w:rsidRPr="00936E98">
        <w:rPr>
          <w:noProof/>
        </w:rPr>
        <w:drawing>
          <wp:inline distT="0" distB="0" distL="0" distR="0">
            <wp:extent cx="4219575" cy="3000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A2" w:rsidRPr="00A05C1A" w:rsidRDefault="007556A2" w:rsidP="007556A2">
      <w:pPr>
        <w:pStyle w:val="m1"/>
        <w:keepNext w:val="0"/>
        <w:jc w:val="center"/>
        <w:rPr>
          <w:b w:val="0"/>
          <w:caps w:val="0"/>
        </w:rPr>
      </w:pPr>
      <w:bookmarkStart w:id="3" w:name="_Ref524694755"/>
      <w:r w:rsidRPr="00A05C1A">
        <w:rPr>
          <w:b w:val="0"/>
          <w:caps w:val="0"/>
        </w:rPr>
        <w:t>Рис</w:t>
      </w:r>
      <w:r>
        <w:rPr>
          <w:b w:val="0"/>
          <w:caps w:val="0"/>
        </w:rPr>
        <w:t xml:space="preserve">. </w:t>
      </w:r>
      <w:r>
        <w:rPr>
          <w:b w:val="0"/>
          <w:caps w:val="0"/>
        </w:rPr>
        <w:fldChar w:fldCharType="begin"/>
      </w:r>
      <w:r>
        <w:rPr>
          <w:b w:val="0"/>
          <w:caps w:val="0"/>
        </w:rPr>
        <w:instrText xml:space="preserve"> SEQ Рисунок \* ARABIC </w:instrText>
      </w:r>
      <w:r>
        <w:rPr>
          <w:b w:val="0"/>
          <w:caps w:val="0"/>
        </w:rPr>
        <w:fldChar w:fldCharType="separate"/>
      </w:r>
      <w:r>
        <w:rPr>
          <w:b w:val="0"/>
          <w:caps w:val="0"/>
          <w:noProof/>
        </w:rPr>
        <w:t>3</w:t>
      </w:r>
      <w:r>
        <w:rPr>
          <w:b w:val="0"/>
          <w:caps w:val="0"/>
        </w:rPr>
        <w:fldChar w:fldCharType="end"/>
      </w:r>
      <w:bookmarkEnd w:id="3"/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При изменении направления вращения мешалки, например, при смене фаз электропитания двигателя мешалки, необходимо переставить скребки в противоположную сторону. Крепление скребков легкосъемное на шплинтах. Возможно переключение направления вращения мешалки сменой фаз подключения электродвигателя.</w:t>
      </w: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 w:rsidRPr="00F3172D">
        <w:rPr>
          <w:b w:val="0"/>
          <w:caps w:val="0"/>
        </w:rPr>
        <w:t>Сверху</w:t>
      </w:r>
      <w:r>
        <w:rPr>
          <w:b w:val="0"/>
          <w:caps w:val="0"/>
        </w:rPr>
        <w:t xml:space="preserve"> на ВВУ-100</w:t>
      </w:r>
      <w:r w:rsidRPr="00F3172D">
        <w:rPr>
          <w:b w:val="0"/>
          <w:caps w:val="0"/>
        </w:rPr>
        <w:t xml:space="preserve"> </w:t>
      </w:r>
      <w:r>
        <w:rPr>
          <w:b w:val="0"/>
          <w:caps w:val="0"/>
        </w:rPr>
        <w:t xml:space="preserve">установлен герметичный вакуумный люк. </w:t>
      </w:r>
    </w:p>
    <w:p w:rsidR="007556A2" w:rsidRDefault="007556A2" w:rsidP="007556A2">
      <w:pPr>
        <w:pStyle w:val="m1"/>
        <w:keepNext w:val="0"/>
        <w:jc w:val="center"/>
        <w:rPr>
          <w:b w:val="0"/>
          <w:caps w:val="0"/>
        </w:rPr>
      </w:pPr>
      <w:r w:rsidRPr="00936E98">
        <w:rPr>
          <w:noProof/>
        </w:rPr>
        <w:lastRenderedPageBreak/>
        <w:drawing>
          <wp:inline distT="0" distB="0" distL="0" distR="0">
            <wp:extent cx="363855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A2" w:rsidRPr="00A05C1A" w:rsidRDefault="007556A2" w:rsidP="007556A2">
      <w:pPr>
        <w:pStyle w:val="m1"/>
        <w:keepNext w:val="0"/>
        <w:jc w:val="center"/>
        <w:rPr>
          <w:b w:val="0"/>
          <w:caps w:val="0"/>
        </w:rPr>
      </w:pPr>
      <w:r w:rsidRPr="00A05C1A">
        <w:rPr>
          <w:b w:val="0"/>
          <w:caps w:val="0"/>
        </w:rPr>
        <w:t>Рис</w:t>
      </w:r>
      <w:r>
        <w:rPr>
          <w:b w:val="0"/>
          <w:caps w:val="0"/>
        </w:rPr>
        <w:t xml:space="preserve">. </w:t>
      </w:r>
      <w:r>
        <w:rPr>
          <w:b w:val="0"/>
          <w:caps w:val="0"/>
        </w:rPr>
        <w:fldChar w:fldCharType="begin"/>
      </w:r>
      <w:r>
        <w:rPr>
          <w:b w:val="0"/>
          <w:caps w:val="0"/>
        </w:rPr>
        <w:instrText xml:space="preserve"> SEQ Рисунок \* ARABIC </w:instrText>
      </w:r>
      <w:r>
        <w:rPr>
          <w:b w:val="0"/>
          <w:caps w:val="0"/>
        </w:rPr>
        <w:fldChar w:fldCharType="separate"/>
      </w:r>
      <w:r>
        <w:rPr>
          <w:b w:val="0"/>
          <w:caps w:val="0"/>
          <w:noProof/>
        </w:rPr>
        <w:t>4</w:t>
      </w:r>
      <w:r>
        <w:rPr>
          <w:b w:val="0"/>
          <w:caps w:val="0"/>
        </w:rPr>
        <w:fldChar w:fldCharType="end"/>
      </w: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На котором расположены следующие элементы:</w:t>
      </w:r>
    </w:p>
    <w:p w:rsidR="007556A2" w:rsidRDefault="007556A2" w:rsidP="007556A2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>Электроконтактный мановакуумметр.</w:t>
      </w:r>
    </w:p>
    <w:p w:rsidR="007556A2" w:rsidRDefault="007556A2" w:rsidP="007556A2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>Патрубок подключения трубы подачи вакуума с шаровым краном и обратным клапаном.</w:t>
      </w:r>
    </w:p>
    <w:p w:rsidR="007556A2" w:rsidRDefault="007556A2" w:rsidP="007556A2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>Предохранительный клапан на высокое и низкое давление.</w:t>
      </w:r>
    </w:p>
    <w:p w:rsidR="007556A2" w:rsidRDefault="007556A2" w:rsidP="007556A2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>Патрубок с шаровым краном для снятия вакуума перед открытием люка.</w:t>
      </w:r>
    </w:p>
    <w:p w:rsidR="007556A2" w:rsidRDefault="007556A2" w:rsidP="007556A2">
      <w:pPr>
        <w:pStyle w:val="m1"/>
        <w:keepNext w:val="0"/>
        <w:numPr>
          <w:ilvl w:val="0"/>
          <w:numId w:val="6"/>
        </w:numPr>
        <w:rPr>
          <w:b w:val="0"/>
          <w:caps w:val="0"/>
        </w:rPr>
      </w:pPr>
      <w:r>
        <w:rPr>
          <w:b w:val="0"/>
          <w:caps w:val="0"/>
        </w:rPr>
        <w:t>Диоптр, для возможности просмотра содержимого емкости ВВУ-100 без открытия люка и снятия наведенного разрежения (вакуума). Диоптр опционально может быть снабжен лампой подсветки.</w:t>
      </w:r>
    </w:p>
    <w:p w:rsidR="007556A2" w:rsidRPr="00574AAE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Для слива готового продукта емкость ВВУ-100 имеет грибковую пробку в начале патрубка слива перед затвором, для исключения попадания нерастворенного сахара в сливной патрубок и в дальнейшем в готовый продукт.</w:t>
      </w:r>
    </w:p>
    <w:p w:rsidR="007556A2" w:rsidRDefault="007556A2" w:rsidP="007556A2">
      <w:pPr>
        <w:pStyle w:val="m1"/>
        <w:keepNext w:val="0"/>
        <w:ind w:firstLine="709"/>
        <w:rPr>
          <w:b w:val="0"/>
          <w:caps w:val="0"/>
        </w:rPr>
      </w:pPr>
      <w:r>
        <w:rPr>
          <w:b w:val="0"/>
          <w:caps w:val="0"/>
        </w:rPr>
        <w:t>Защита водяной рубашки от избыточного давления обеспечивается группой безопасности в составе аварийного клапана на 1,5 атм, воздухоотводчика и манометра.</w:t>
      </w:r>
    </w:p>
    <w:p w:rsidR="007556A2" w:rsidRPr="007556A2" w:rsidRDefault="007556A2" w:rsidP="007556A2">
      <w:pPr>
        <w:rPr>
          <w:lang w:eastAsia="ru-RU"/>
        </w:rPr>
      </w:pPr>
    </w:p>
    <w:p w:rsidR="0096374F" w:rsidRDefault="0096374F" w:rsidP="003462F2">
      <w:pPr>
        <w:tabs>
          <w:tab w:val="left" w:pos="8160"/>
        </w:tabs>
        <w:rPr>
          <w:rFonts w:ascii="Times New Roman" w:hAnsi="Times New Roman" w:cs="Times New Roman"/>
          <w:sz w:val="24"/>
          <w:szCs w:val="24"/>
        </w:rPr>
      </w:pPr>
    </w:p>
    <w:p w:rsidR="0096374F" w:rsidRPr="0096374F" w:rsidRDefault="0096374F" w:rsidP="0096374F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272727"/>
          <w:sz w:val="32"/>
          <w:szCs w:val="32"/>
          <w:lang w:eastAsia="ru-RU"/>
        </w:rPr>
      </w:pPr>
      <w:r w:rsidRPr="0096374F">
        <w:rPr>
          <w:rFonts w:ascii="Arial" w:eastAsia="Times New Roman" w:hAnsi="Arial" w:cs="Arial"/>
          <w:color w:val="272727"/>
          <w:sz w:val="32"/>
          <w:szCs w:val="32"/>
          <w:lang w:eastAsia="ru-RU"/>
        </w:rPr>
        <w:t>Опции</w:t>
      </w:r>
    </w:p>
    <w:tbl>
      <w:tblPr>
        <w:tblW w:w="702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3"/>
        <w:gridCol w:w="2101"/>
      </w:tblGrid>
      <w:tr w:rsidR="0096374F" w:rsidRPr="0096374F" w:rsidTr="0096374F">
        <w:trPr>
          <w:trHeight w:val="473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374F" w:rsidRPr="0096374F" w:rsidRDefault="0096374F" w:rsidP="0096374F">
            <w:pPr>
              <w:spacing w:after="0" w:line="240" w:lineRule="auto"/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</w:pPr>
            <w:r w:rsidRPr="0096374F"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Смотровое стекло с подсветкой DN-80</w:t>
            </w:r>
          </w:p>
        </w:tc>
        <w:tc>
          <w:tcPr>
            <w:tcW w:w="2101" w:type="dxa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374F" w:rsidRPr="0096374F" w:rsidRDefault="0096374F" w:rsidP="009637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</w:pPr>
            <w:r w:rsidRPr="0096374F"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25 000 руб</w:t>
            </w:r>
            <w:r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.</w:t>
            </w:r>
          </w:p>
        </w:tc>
      </w:tr>
      <w:tr w:rsidR="0096374F" w:rsidRPr="0096374F" w:rsidTr="0096374F">
        <w:trPr>
          <w:trHeight w:val="236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374F" w:rsidRPr="0096374F" w:rsidRDefault="0096374F" w:rsidP="0096374F">
            <w:pPr>
              <w:spacing w:after="0" w:line="240" w:lineRule="auto"/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</w:pPr>
            <w:r w:rsidRPr="0096374F"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Пробоотборник</w:t>
            </w:r>
          </w:p>
        </w:tc>
        <w:tc>
          <w:tcPr>
            <w:tcW w:w="2101" w:type="dxa"/>
            <w:tcBorders>
              <w:right w:val="single" w:sz="6" w:space="0" w:color="CECEC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374F" w:rsidRPr="0096374F" w:rsidRDefault="0096374F" w:rsidP="009637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</w:pPr>
            <w:r w:rsidRPr="0096374F"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5 000 руб</w:t>
            </w:r>
            <w:r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.</w:t>
            </w:r>
          </w:p>
        </w:tc>
      </w:tr>
      <w:tr w:rsidR="0096374F" w:rsidRPr="0096374F" w:rsidTr="0096374F">
        <w:trPr>
          <w:trHeight w:val="473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374F" w:rsidRPr="0096374F" w:rsidRDefault="0096374F" w:rsidP="0096374F">
            <w:pPr>
              <w:spacing w:after="0" w:line="240" w:lineRule="auto"/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</w:pPr>
            <w:r w:rsidRPr="0096374F"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Электрический бойлер для нагрева воды</w:t>
            </w:r>
          </w:p>
        </w:tc>
        <w:tc>
          <w:tcPr>
            <w:tcW w:w="2101" w:type="dxa"/>
            <w:tcBorders>
              <w:right w:val="single" w:sz="6" w:space="0" w:color="CECECE"/>
            </w:tcBorders>
            <w:shd w:val="clear" w:color="auto" w:fill="F1F1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374F" w:rsidRPr="0096374F" w:rsidRDefault="0096374F" w:rsidP="009637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</w:pPr>
            <w:r w:rsidRPr="0096374F"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90 000 руб</w:t>
            </w:r>
            <w:r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.</w:t>
            </w:r>
          </w:p>
        </w:tc>
      </w:tr>
      <w:tr w:rsidR="0096374F" w:rsidRPr="0096374F" w:rsidTr="0096374F">
        <w:trPr>
          <w:trHeight w:val="488"/>
        </w:trPr>
        <w:tc>
          <w:tcPr>
            <w:tcW w:w="0" w:type="auto"/>
            <w:tcBorders>
              <w:right w:val="single" w:sz="6" w:space="0" w:color="CECEC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374F" w:rsidRPr="0096374F" w:rsidRDefault="0096374F" w:rsidP="0096374F">
            <w:pPr>
              <w:spacing w:after="0" w:line="240" w:lineRule="auto"/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</w:pPr>
            <w:r w:rsidRPr="0096374F"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Монтаж и транспортные 11 руб/км</w:t>
            </w:r>
          </w:p>
        </w:tc>
        <w:tc>
          <w:tcPr>
            <w:tcW w:w="2101" w:type="dxa"/>
            <w:tcBorders>
              <w:right w:val="single" w:sz="6" w:space="0" w:color="CECEC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374F" w:rsidRPr="0096374F" w:rsidRDefault="0096374F" w:rsidP="009637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</w:pPr>
            <w:r w:rsidRPr="0096374F"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12 000 ру</w:t>
            </w:r>
            <w:r>
              <w:rPr>
                <w:rFonts w:ascii="Arial" w:eastAsia="Times New Roman" w:hAnsi="Arial" w:cs="Arial"/>
                <w:color w:val="272727"/>
                <w:sz w:val="21"/>
                <w:szCs w:val="21"/>
                <w:lang w:eastAsia="ru-RU"/>
              </w:rPr>
              <w:t>б.</w:t>
            </w:r>
          </w:p>
        </w:tc>
      </w:tr>
    </w:tbl>
    <w:p w:rsidR="00E715DF" w:rsidRPr="007556A2" w:rsidRDefault="00227F52" w:rsidP="009B4E67">
      <w:pPr>
        <w:pStyle w:val="aa"/>
        <w:rPr>
          <w:rFonts w:ascii="Times New Roman" w:hAnsi="Times New Roman" w:cs="Times New Roman"/>
          <w:sz w:val="24"/>
          <w:szCs w:val="24"/>
        </w:rPr>
      </w:pPr>
      <w:r w:rsidRPr="007556A2">
        <w:rPr>
          <w:rFonts w:ascii="Times New Roman" w:hAnsi="Times New Roman" w:cs="Times New Roman"/>
          <w:sz w:val="24"/>
          <w:szCs w:val="24"/>
        </w:rPr>
        <w:t>Гарантийный срок – 12 месяцев;</w:t>
      </w:r>
    </w:p>
    <w:p w:rsidR="00E715DF" w:rsidRPr="007556A2" w:rsidRDefault="00E715DF" w:rsidP="009B4E67">
      <w:pPr>
        <w:pStyle w:val="aa"/>
        <w:rPr>
          <w:rFonts w:ascii="Times New Roman" w:hAnsi="Times New Roman" w:cs="Times New Roman"/>
          <w:sz w:val="24"/>
          <w:szCs w:val="24"/>
        </w:rPr>
      </w:pPr>
      <w:r w:rsidRPr="007556A2">
        <w:rPr>
          <w:rFonts w:ascii="Times New Roman" w:hAnsi="Times New Roman" w:cs="Times New Roman"/>
          <w:sz w:val="24"/>
          <w:szCs w:val="24"/>
        </w:rPr>
        <w:t>Доставка до Вашего адреса п</w:t>
      </w:r>
      <w:r w:rsidR="00227F52" w:rsidRPr="007556A2">
        <w:rPr>
          <w:rFonts w:ascii="Times New Roman" w:hAnsi="Times New Roman" w:cs="Times New Roman"/>
          <w:sz w:val="24"/>
          <w:szCs w:val="24"/>
        </w:rPr>
        <w:t>о тарифам транспортной компании, либо самовывозом со склада в г. Ижевске;</w:t>
      </w:r>
    </w:p>
    <w:p w:rsidR="00227F52" w:rsidRPr="007556A2" w:rsidRDefault="00227F52" w:rsidP="009B4E67">
      <w:pPr>
        <w:pStyle w:val="aa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A2">
        <w:rPr>
          <w:rFonts w:ascii="Times New Roman" w:hAnsi="Times New Roman" w:cs="Times New Roman"/>
          <w:sz w:val="24"/>
          <w:szCs w:val="24"/>
        </w:rPr>
        <w:t>Оплата по договоренности;</w:t>
      </w:r>
    </w:p>
    <w:p w:rsidR="00E715DF" w:rsidRPr="007556A2" w:rsidRDefault="00E715DF" w:rsidP="00227F52">
      <w:pPr>
        <w:pStyle w:val="aa"/>
        <w:rPr>
          <w:rFonts w:ascii="Times New Roman" w:hAnsi="Times New Roman" w:cs="Times New Roman"/>
          <w:sz w:val="24"/>
          <w:szCs w:val="24"/>
        </w:rPr>
      </w:pPr>
      <w:r w:rsidRPr="007556A2">
        <w:rPr>
          <w:rFonts w:ascii="Times New Roman" w:hAnsi="Times New Roman" w:cs="Times New Roman"/>
          <w:sz w:val="24"/>
          <w:szCs w:val="24"/>
        </w:rPr>
        <w:t xml:space="preserve">С </w:t>
      </w:r>
      <w:r w:rsidR="00227F52" w:rsidRPr="007556A2">
        <w:rPr>
          <w:rFonts w:ascii="Times New Roman" w:hAnsi="Times New Roman" w:cs="Times New Roman"/>
          <w:sz w:val="24"/>
          <w:szCs w:val="24"/>
        </w:rPr>
        <w:t>Уважением, ООО</w:t>
      </w:r>
      <w:r w:rsidRPr="007556A2">
        <w:rPr>
          <w:rFonts w:ascii="Times New Roman" w:hAnsi="Times New Roman" w:cs="Times New Roman"/>
          <w:sz w:val="24"/>
          <w:szCs w:val="24"/>
        </w:rPr>
        <w:t xml:space="preserve"> «ЗАВОД ТЕХТАНК»</w:t>
      </w:r>
    </w:p>
    <w:p w:rsidR="00227F52" w:rsidRPr="007556A2" w:rsidRDefault="00E715DF" w:rsidP="00404EE9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556A2">
        <w:rPr>
          <w:rFonts w:ascii="Times New Roman" w:hAnsi="Times New Roman" w:cs="Times New Roman"/>
          <w:sz w:val="24"/>
          <w:szCs w:val="24"/>
        </w:rPr>
        <w:t xml:space="preserve">Тел. 8 912 856 </w:t>
      </w:r>
      <w:r w:rsidR="00227F52" w:rsidRPr="007556A2">
        <w:rPr>
          <w:rFonts w:ascii="Times New Roman" w:hAnsi="Times New Roman" w:cs="Times New Roman"/>
          <w:sz w:val="24"/>
          <w:szCs w:val="24"/>
        </w:rPr>
        <w:t>8448 Артемий Тельнов</w:t>
      </w:r>
    </w:p>
    <w:p w:rsidR="003462F2" w:rsidRPr="007556A2" w:rsidRDefault="00404EE9" w:rsidP="0096374F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556A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556A2">
        <w:rPr>
          <w:rFonts w:ascii="Times New Roman" w:hAnsi="Times New Roman" w:cs="Times New Roman"/>
          <w:sz w:val="24"/>
          <w:szCs w:val="24"/>
        </w:rPr>
        <w:t>-</w:t>
      </w:r>
      <w:r w:rsidRPr="007556A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556A2">
        <w:rPr>
          <w:rFonts w:ascii="Times New Roman" w:hAnsi="Times New Roman" w:cs="Times New Roman"/>
          <w:sz w:val="24"/>
          <w:szCs w:val="24"/>
        </w:rPr>
        <w:t xml:space="preserve">: </w:t>
      </w:r>
      <w:r w:rsidRPr="007556A2">
        <w:rPr>
          <w:rFonts w:ascii="Times New Roman" w:hAnsi="Times New Roman" w:cs="Times New Roman"/>
          <w:sz w:val="24"/>
          <w:szCs w:val="24"/>
          <w:lang w:val="en-US"/>
        </w:rPr>
        <w:t>telnov</w:t>
      </w:r>
      <w:r w:rsidRPr="007556A2">
        <w:rPr>
          <w:rFonts w:ascii="Times New Roman" w:hAnsi="Times New Roman" w:cs="Times New Roman"/>
          <w:sz w:val="24"/>
          <w:szCs w:val="24"/>
        </w:rPr>
        <w:t>@</w:t>
      </w:r>
      <w:r w:rsidRPr="007556A2">
        <w:rPr>
          <w:rFonts w:ascii="Times New Roman" w:hAnsi="Times New Roman" w:cs="Times New Roman"/>
          <w:sz w:val="24"/>
          <w:szCs w:val="24"/>
          <w:lang w:val="en-US"/>
        </w:rPr>
        <w:t>tehtank</w:t>
      </w:r>
      <w:r w:rsidRPr="007556A2">
        <w:rPr>
          <w:rFonts w:ascii="Times New Roman" w:hAnsi="Times New Roman" w:cs="Times New Roman"/>
          <w:sz w:val="24"/>
          <w:szCs w:val="24"/>
        </w:rPr>
        <w:t>.</w:t>
      </w:r>
      <w:r w:rsidRPr="007556A2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sectPr w:rsidR="003462F2" w:rsidRPr="007556A2" w:rsidSect="007556A2">
      <w:pgSz w:w="11906" w:h="16838"/>
      <w:pgMar w:top="1134" w:right="850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1DD" w:rsidRDefault="00E451DD" w:rsidP="003462F2">
      <w:pPr>
        <w:spacing w:after="0" w:line="240" w:lineRule="auto"/>
      </w:pPr>
      <w:r>
        <w:separator/>
      </w:r>
    </w:p>
  </w:endnote>
  <w:endnote w:type="continuationSeparator" w:id="0">
    <w:p w:rsidR="00E451DD" w:rsidRDefault="00E451DD" w:rsidP="0034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1DD" w:rsidRDefault="00E451DD" w:rsidP="003462F2">
      <w:pPr>
        <w:spacing w:after="0" w:line="240" w:lineRule="auto"/>
      </w:pPr>
      <w:r>
        <w:separator/>
      </w:r>
    </w:p>
  </w:footnote>
  <w:footnote w:type="continuationSeparator" w:id="0">
    <w:p w:rsidR="00E451DD" w:rsidRDefault="00E451DD" w:rsidP="00346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71F25"/>
    <w:multiLevelType w:val="hybridMultilevel"/>
    <w:tmpl w:val="F18C5186"/>
    <w:lvl w:ilvl="0" w:tplc="E33879F8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A8664C8"/>
    <w:multiLevelType w:val="multilevel"/>
    <w:tmpl w:val="51C0A8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40" w:firstLine="7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D720A5D"/>
    <w:multiLevelType w:val="multilevel"/>
    <w:tmpl w:val="9E02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76569E"/>
    <w:multiLevelType w:val="hybridMultilevel"/>
    <w:tmpl w:val="CFB28770"/>
    <w:lvl w:ilvl="0" w:tplc="06228D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6BD0BE0"/>
    <w:multiLevelType w:val="hybridMultilevel"/>
    <w:tmpl w:val="9A064454"/>
    <w:lvl w:ilvl="0" w:tplc="E33879F8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A037F21"/>
    <w:multiLevelType w:val="hybridMultilevel"/>
    <w:tmpl w:val="B2667C82"/>
    <w:lvl w:ilvl="0" w:tplc="E33879F8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D02"/>
    <w:rsid w:val="0021128C"/>
    <w:rsid w:val="00227F52"/>
    <w:rsid w:val="002A5BAD"/>
    <w:rsid w:val="003462F2"/>
    <w:rsid w:val="00404EE9"/>
    <w:rsid w:val="004B49BA"/>
    <w:rsid w:val="005975A8"/>
    <w:rsid w:val="0062453A"/>
    <w:rsid w:val="006676FF"/>
    <w:rsid w:val="007556A2"/>
    <w:rsid w:val="00792677"/>
    <w:rsid w:val="008147D3"/>
    <w:rsid w:val="0096374F"/>
    <w:rsid w:val="009B4E67"/>
    <w:rsid w:val="009C136F"/>
    <w:rsid w:val="009E0D02"/>
    <w:rsid w:val="00A16FF6"/>
    <w:rsid w:val="00A34D10"/>
    <w:rsid w:val="00B52114"/>
    <w:rsid w:val="00BA1682"/>
    <w:rsid w:val="00BE6637"/>
    <w:rsid w:val="00CF0F35"/>
    <w:rsid w:val="00D11363"/>
    <w:rsid w:val="00E451DD"/>
    <w:rsid w:val="00E715DF"/>
    <w:rsid w:val="00F169E6"/>
    <w:rsid w:val="00F50082"/>
    <w:rsid w:val="00F87116"/>
    <w:rsid w:val="00F9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190CA5-ED5F-4757-A384-A0729A13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2F2"/>
  </w:style>
  <w:style w:type="paragraph" w:styleId="a5">
    <w:name w:val="footer"/>
    <w:basedOn w:val="a"/>
    <w:link w:val="a6"/>
    <w:uiPriority w:val="99"/>
    <w:unhideWhenUsed/>
    <w:rsid w:val="00346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2F2"/>
  </w:style>
  <w:style w:type="paragraph" w:styleId="a7">
    <w:name w:val="Normal (Web)"/>
    <w:basedOn w:val="a"/>
    <w:uiPriority w:val="99"/>
    <w:unhideWhenUsed/>
    <w:rsid w:val="00D11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663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B4E6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676FF"/>
    <w:pPr>
      <w:ind w:left="720"/>
      <w:contextualSpacing/>
    </w:pPr>
  </w:style>
  <w:style w:type="character" w:customStyle="1" w:styleId="db">
    <w:name w:val="db"/>
    <w:basedOn w:val="a0"/>
    <w:rsid w:val="0096374F"/>
  </w:style>
  <w:style w:type="paragraph" w:customStyle="1" w:styleId="m1">
    <w:name w:val="m_1_Пункт"/>
    <w:basedOn w:val="a"/>
    <w:next w:val="a"/>
    <w:rsid w:val="00792677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4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32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ТехТанк</dc:creator>
  <cp:keywords/>
  <dc:description/>
  <cp:lastModifiedBy>Администратор</cp:lastModifiedBy>
  <cp:revision>4</cp:revision>
  <dcterms:created xsi:type="dcterms:W3CDTF">2019-07-10T07:23:00Z</dcterms:created>
  <dcterms:modified xsi:type="dcterms:W3CDTF">2019-07-16T09:46:00Z</dcterms:modified>
</cp:coreProperties>
</file>