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F7" w:rsidRDefault="002F4CF7" w:rsidP="0034472E">
      <w:pPr>
        <w:pStyle w:val="1"/>
        <w:spacing w:before="150"/>
        <w:ind w:left="150" w:right="150"/>
        <w:rPr>
          <w:rFonts w:ascii="Arial" w:hAnsi="Arial" w:cs="Arial"/>
          <w:b/>
          <w:bCs/>
          <w:color w:val="6C7F93"/>
          <w:sz w:val="39"/>
          <w:szCs w:val="39"/>
        </w:rPr>
      </w:pPr>
      <w:r w:rsidRPr="00C667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4B50F" wp14:editId="0F12EB27">
            <wp:extent cx="5934075" cy="1266825"/>
            <wp:effectExtent l="0" t="0" r="9525" b="9525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34" w:rsidRDefault="00AF0734" w:rsidP="0034472E">
      <w:pPr>
        <w:pStyle w:val="a3"/>
        <w:rPr>
          <w:rFonts w:ascii="Times New Roman" w:hAnsi="Times New Roman"/>
          <w:sz w:val="24"/>
          <w:szCs w:val="24"/>
        </w:rPr>
      </w:pPr>
    </w:p>
    <w:p w:rsidR="00AF0734" w:rsidRPr="0034472E" w:rsidRDefault="00AF0734" w:rsidP="003447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472E" w:rsidRPr="0034472E" w:rsidRDefault="0034472E" w:rsidP="0034472E">
      <w:pPr>
        <w:pStyle w:val="1"/>
        <w:spacing w:before="150"/>
        <w:ind w:left="150" w:right="1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34472E">
        <w:rPr>
          <w:rFonts w:ascii="Times New Roman" w:hAnsi="Times New Roman" w:cs="Times New Roman"/>
          <w:b/>
          <w:bCs/>
          <w:color w:val="auto"/>
          <w:sz w:val="28"/>
          <w:szCs w:val="28"/>
        </w:rPr>
        <w:t>Автомат розлива и упаковки молочных и других жидких продуктов "Зонд-Пак" модель 22.01 с боковым дозатором производительностью до 25(50) пакетов в минуту.</w:t>
      </w:r>
    </w:p>
    <w:p w:rsidR="0034472E" w:rsidRDefault="0034472E" w:rsidP="0034472E">
      <w:pPr>
        <w:pStyle w:val="font120"/>
        <w:spacing w:before="0" w:beforeAutospacing="0"/>
        <w:ind w:firstLine="30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Автомат "Зонд-Пак" модель 2201 предназначен для розлива и упаковки молока, кефира, ряженки, сметаны, майонеза и другой молочной продукции в полиэтиленовые пакеты из пищевой пленки для молочной промышленности.</w:t>
      </w:r>
    </w:p>
    <w:p w:rsidR="0034472E" w:rsidRDefault="0034472E" w:rsidP="0034472E">
      <w:pPr>
        <w:jc w:val="center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noProof/>
          <w:color w:val="212529"/>
          <w:lang w:eastAsia="ru-RU"/>
        </w:rPr>
        <w:drawing>
          <wp:inline distT="0" distB="0" distL="0" distR="0">
            <wp:extent cx="1784916" cy="2619375"/>
            <wp:effectExtent l="0" t="0" r="6350" b="0"/>
            <wp:docPr id="4" name="Рисунок 4" descr="Автомат розлива и упаковки молока до 25 пак/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ат розлива и упаковки молока до 25 пак/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17" cy="262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212529"/>
          <w:lang w:eastAsia="ru-RU"/>
        </w:rPr>
        <w:drawing>
          <wp:inline distT="0" distB="0" distL="0" distR="0">
            <wp:extent cx="2838450" cy="2362400"/>
            <wp:effectExtent l="0" t="0" r="0" b="0"/>
            <wp:docPr id="3" name="Рисунок 3" descr="Автомат розлива и упаковки молока до 50 пак/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мат розлива и упаковки молока до 50 пак/м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708" cy="237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2E" w:rsidRDefault="0034472E" w:rsidP="003447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Тип автомата</w:t>
      </w:r>
      <w:r>
        <w:rPr>
          <w:rFonts w:ascii="Segoe UI" w:hAnsi="Segoe UI" w:cs="Segoe UI"/>
          <w:color w:val="212529"/>
        </w:rPr>
        <w:t> - вертикальный, однолинейный, периодического действия.</w:t>
      </w:r>
    </w:p>
    <w:p w:rsidR="0034472E" w:rsidRDefault="0034472E" w:rsidP="003447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Производительность</w:t>
      </w:r>
      <w:r>
        <w:rPr>
          <w:rFonts w:ascii="Segoe UI" w:hAnsi="Segoe UI" w:cs="Segoe UI"/>
          <w:color w:val="212529"/>
        </w:rPr>
        <w:t> - до 25(50) пак/мин.</w:t>
      </w:r>
    </w:p>
    <w:p w:rsidR="0034472E" w:rsidRDefault="0034472E" w:rsidP="003447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Способ дозирования</w:t>
      </w:r>
      <w:r>
        <w:rPr>
          <w:rFonts w:ascii="Segoe UI" w:hAnsi="Segoe UI" w:cs="Segoe UI"/>
          <w:color w:val="212529"/>
        </w:rPr>
        <w:t> - объемный.</w:t>
      </w:r>
    </w:p>
    <w:p w:rsidR="0034472E" w:rsidRDefault="0034472E" w:rsidP="003447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Пределы дозирования</w:t>
      </w:r>
      <w:r>
        <w:rPr>
          <w:rFonts w:ascii="Segoe UI" w:hAnsi="Segoe UI" w:cs="Segoe UI"/>
          <w:color w:val="212529"/>
        </w:rPr>
        <w:t> - 0,25; 0,5; 1.0л.</w:t>
      </w:r>
    </w:p>
    <w:p w:rsidR="0034472E" w:rsidRDefault="0034472E" w:rsidP="003447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Упаковочный материал</w:t>
      </w:r>
      <w:r>
        <w:rPr>
          <w:rFonts w:ascii="Segoe UI" w:hAnsi="Segoe UI" w:cs="Segoe UI"/>
          <w:color w:val="212529"/>
        </w:rPr>
        <w:t> - пленка полиэтиленовая для молочной промышленности 0,070-0,090х320 ТУ 6-19-353-87.</w:t>
      </w:r>
    </w:p>
    <w:p w:rsidR="0034472E" w:rsidRDefault="0034472E" w:rsidP="003447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Привод</w:t>
      </w:r>
      <w:r>
        <w:rPr>
          <w:rFonts w:ascii="Segoe UI" w:hAnsi="Segoe UI" w:cs="Segoe UI"/>
          <w:color w:val="212529"/>
        </w:rPr>
        <w:t> - пневматический.</w:t>
      </w:r>
    </w:p>
    <w:p w:rsidR="0034472E" w:rsidRDefault="0034472E" w:rsidP="003447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Давление воздуха на входе</w:t>
      </w:r>
      <w:r>
        <w:rPr>
          <w:rFonts w:ascii="Segoe UI" w:hAnsi="Segoe UI" w:cs="Segoe UI"/>
          <w:color w:val="212529"/>
        </w:rPr>
        <w:t> - 7-8 кг/кв.см.</w:t>
      </w:r>
    </w:p>
    <w:p w:rsidR="0034472E" w:rsidRDefault="0034472E" w:rsidP="003447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Рабочее давление</w:t>
      </w:r>
      <w:r>
        <w:rPr>
          <w:rFonts w:ascii="Segoe UI" w:hAnsi="Segoe UI" w:cs="Segoe UI"/>
          <w:color w:val="212529"/>
        </w:rPr>
        <w:t> - 6,5 кг/кв.см.</w:t>
      </w:r>
    </w:p>
    <w:p w:rsidR="0034472E" w:rsidRDefault="0034472E" w:rsidP="003447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Расход воздуха</w:t>
      </w:r>
      <w:r>
        <w:rPr>
          <w:rFonts w:ascii="Segoe UI" w:hAnsi="Segoe UI" w:cs="Segoe UI"/>
          <w:color w:val="212529"/>
        </w:rPr>
        <w:t> - 60 (120) куб.м/ч.</w:t>
      </w:r>
    </w:p>
    <w:p w:rsidR="0034472E" w:rsidRDefault="0034472E" w:rsidP="003447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Электропитание</w:t>
      </w:r>
      <w:r>
        <w:rPr>
          <w:rFonts w:ascii="Segoe UI" w:hAnsi="Segoe UI" w:cs="Segoe UI"/>
          <w:color w:val="212529"/>
        </w:rPr>
        <w:t> - 220 В; 50Гц; 0,8(2,0) кВт.</w:t>
      </w:r>
    </w:p>
    <w:p w:rsidR="0034472E" w:rsidRDefault="0034472E" w:rsidP="003447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Габариты:</w:t>
      </w:r>
      <w:r>
        <w:rPr>
          <w:rFonts w:ascii="Segoe UI" w:hAnsi="Segoe UI" w:cs="Segoe UI"/>
          <w:b/>
          <w:bCs/>
          <w:color w:val="212529"/>
        </w:rPr>
        <w:br/>
      </w:r>
      <w:r>
        <w:rPr>
          <w:rFonts w:ascii="Segoe UI" w:hAnsi="Segoe UI" w:cs="Segoe UI"/>
          <w:color w:val="212529"/>
        </w:rPr>
        <w:t>Высота - 2100 мм.</w:t>
      </w:r>
      <w:r>
        <w:rPr>
          <w:rFonts w:ascii="Segoe UI" w:hAnsi="Segoe UI" w:cs="Segoe UI"/>
          <w:color w:val="212529"/>
        </w:rPr>
        <w:br/>
        <w:t>По фронту - 1310(1500) мм.</w:t>
      </w:r>
      <w:r>
        <w:rPr>
          <w:rFonts w:ascii="Segoe UI" w:hAnsi="Segoe UI" w:cs="Segoe UI"/>
          <w:color w:val="212529"/>
        </w:rPr>
        <w:br/>
        <w:t>Глубина - 1320 (без рулонодержателя - 690) мм.</w:t>
      </w:r>
    </w:p>
    <w:p w:rsidR="0034472E" w:rsidRDefault="0034472E" w:rsidP="003447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t>Масса</w:t>
      </w:r>
      <w:r>
        <w:rPr>
          <w:rFonts w:ascii="Segoe UI" w:hAnsi="Segoe UI" w:cs="Segoe UI"/>
          <w:color w:val="212529"/>
        </w:rPr>
        <w:t> - 400(750) кг.</w:t>
      </w:r>
    </w:p>
    <w:p w:rsidR="0034472E" w:rsidRDefault="0034472E" w:rsidP="003447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hAnsi="Segoe UI" w:cs="Segoe UI"/>
          <w:color w:val="212529"/>
        </w:rPr>
      </w:pPr>
      <w:r>
        <w:rPr>
          <w:rStyle w:val="a5"/>
          <w:rFonts w:ascii="Segoe UI" w:hAnsi="Segoe UI" w:cs="Segoe UI"/>
          <w:color w:val="212529"/>
        </w:rPr>
        <w:lastRenderedPageBreak/>
        <w:t>Обслуживающий персонал</w:t>
      </w:r>
      <w:r>
        <w:rPr>
          <w:rFonts w:ascii="Segoe UI" w:hAnsi="Segoe UI" w:cs="Segoe UI"/>
          <w:color w:val="212529"/>
        </w:rPr>
        <w:t> - 1 человек.</w:t>
      </w:r>
    </w:p>
    <w:p w:rsidR="0034472E" w:rsidRDefault="0034472E" w:rsidP="003447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472E" w:rsidRDefault="0034472E" w:rsidP="003447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F0734" w:rsidRDefault="00AF0734" w:rsidP="0034472E">
      <w:pPr>
        <w:pStyle w:val="a3"/>
        <w:rPr>
          <w:rFonts w:ascii="Times New Roman" w:hAnsi="Times New Roman"/>
          <w:sz w:val="24"/>
          <w:szCs w:val="24"/>
        </w:rPr>
      </w:pPr>
    </w:p>
    <w:p w:rsidR="006F76B2" w:rsidRPr="00C6674B" w:rsidRDefault="006F76B2" w:rsidP="0034472E">
      <w:pPr>
        <w:pStyle w:val="a3"/>
        <w:rPr>
          <w:rFonts w:ascii="Times New Roman" w:hAnsi="Times New Roman"/>
          <w:sz w:val="24"/>
          <w:szCs w:val="24"/>
        </w:rPr>
      </w:pPr>
      <w:r w:rsidRPr="00C6674B">
        <w:rPr>
          <w:rFonts w:ascii="Times New Roman" w:hAnsi="Times New Roman"/>
          <w:sz w:val="24"/>
          <w:szCs w:val="24"/>
        </w:rPr>
        <w:t>Гарантийный срок – 12 месяцев.</w:t>
      </w:r>
    </w:p>
    <w:p w:rsidR="006F76B2" w:rsidRPr="00C6674B" w:rsidRDefault="006F76B2" w:rsidP="0034472E">
      <w:pPr>
        <w:pStyle w:val="a3"/>
        <w:rPr>
          <w:rFonts w:ascii="Times New Roman" w:hAnsi="Times New Roman"/>
          <w:sz w:val="24"/>
          <w:szCs w:val="24"/>
        </w:rPr>
      </w:pPr>
      <w:r w:rsidRPr="00C6674B">
        <w:rPr>
          <w:rFonts w:ascii="Times New Roman" w:hAnsi="Times New Roman"/>
          <w:sz w:val="24"/>
          <w:szCs w:val="24"/>
        </w:rPr>
        <w:t>Оплата: 70% предоплата, 30% по факту готовности оборудования к отгрузке.</w:t>
      </w:r>
    </w:p>
    <w:p w:rsidR="006F76B2" w:rsidRPr="00C6674B" w:rsidRDefault="006F76B2" w:rsidP="0034472E">
      <w:pPr>
        <w:pStyle w:val="a3"/>
        <w:rPr>
          <w:rFonts w:ascii="Times New Roman" w:hAnsi="Times New Roman"/>
          <w:sz w:val="24"/>
          <w:szCs w:val="24"/>
        </w:rPr>
      </w:pPr>
      <w:r w:rsidRPr="00C6674B">
        <w:rPr>
          <w:rFonts w:ascii="Times New Roman" w:hAnsi="Times New Roman"/>
          <w:sz w:val="24"/>
          <w:szCs w:val="24"/>
        </w:rPr>
        <w:t>Доставка до Вашего адреса по тарифам транспортной компании, либо самовывоз со склада в городе Ижевске.</w:t>
      </w:r>
    </w:p>
    <w:p w:rsidR="006F76B2" w:rsidRPr="00C6674B" w:rsidRDefault="006F76B2" w:rsidP="0034472E">
      <w:pPr>
        <w:pStyle w:val="a3"/>
        <w:rPr>
          <w:rFonts w:ascii="Times New Roman" w:hAnsi="Times New Roman"/>
          <w:b/>
          <w:sz w:val="24"/>
          <w:szCs w:val="24"/>
        </w:rPr>
      </w:pPr>
      <w:r w:rsidRPr="00C6674B">
        <w:rPr>
          <w:rFonts w:ascii="Times New Roman" w:hAnsi="Times New Roman"/>
          <w:sz w:val="24"/>
          <w:szCs w:val="24"/>
        </w:rPr>
        <w:t xml:space="preserve">С Уважением, </w:t>
      </w:r>
      <w:r w:rsidRPr="00C6674B">
        <w:rPr>
          <w:rFonts w:ascii="Times New Roman" w:hAnsi="Times New Roman"/>
          <w:b/>
          <w:sz w:val="24"/>
          <w:szCs w:val="24"/>
        </w:rPr>
        <w:t>ООО «ЗАВОД ТЕХТАНК»</w:t>
      </w:r>
    </w:p>
    <w:p w:rsidR="006F76B2" w:rsidRPr="00C6674B" w:rsidRDefault="006F76B2" w:rsidP="0034472E">
      <w:pPr>
        <w:pStyle w:val="a3"/>
        <w:rPr>
          <w:rFonts w:ascii="Times New Roman" w:hAnsi="Times New Roman"/>
          <w:b/>
          <w:sz w:val="24"/>
          <w:szCs w:val="24"/>
        </w:rPr>
      </w:pPr>
      <w:r w:rsidRPr="00C6674B">
        <w:rPr>
          <w:rFonts w:ascii="Times New Roman" w:hAnsi="Times New Roman"/>
          <w:b/>
          <w:sz w:val="24"/>
          <w:szCs w:val="24"/>
        </w:rPr>
        <w:t>Тел.   8-800-200-47-73</w:t>
      </w:r>
    </w:p>
    <w:p w:rsidR="006F76B2" w:rsidRPr="00C6674B" w:rsidRDefault="006F76B2" w:rsidP="0034472E">
      <w:pPr>
        <w:rPr>
          <w:rFonts w:ascii="Times New Roman" w:hAnsi="Times New Roman" w:cs="Times New Roman"/>
          <w:sz w:val="24"/>
          <w:szCs w:val="24"/>
        </w:rPr>
      </w:pPr>
    </w:p>
    <w:sectPr w:rsidR="006F76B2" w:rsidRPr="00C6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90" w:rsidRDefault="005A4390" w:rsidP="002F4CF7">
      <w:pPr>
        <w:spacing w:after="0" w:line="240" w:lineRule="auto"/>
      </w:pPr>
      <w:r>
        <w:separator/>
      </w:r>
    </w:p>
  </w:endnote>
  <w:endnote w:type="continuationSeparator" w:id="0">
    <w:p w:rsidR="005A4390" w:rsidRDefault="005A4390" w:rsidP="002F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90" w:rsidRDefault="005A4390" w:rsidP="002F4CF7">
      <w:pPr>
        <w:spacing w:after="0" w:line="240" w:lineRule="auto"/>
      </w:pPr>
      <w:r>
        <w:separator/>
      </w:r>
    </w:p>
  </w:footnote>
  <w:footnote w:type="continuationSeparator" w:id="0">
    <w:p w:rsidR="005A4390" w:rsidRDefault="005A4390" w:rsidP="002F4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5EB"/>
    <w:multiLevelType w:val="multilevel"/>
    <w:tmpl w:val="0A04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A7D18"/>
    <w:multiLevelType w:val="multilevel"/>
    <w:tmpl w:val="B9E0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C2D80"/>
    <w:multiLevelType w:val="multilevel"/>
    <w:tmpl w:val="892A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E363C"/>
    <w:multiLevelType w:val="multilevel"/>
    <w:tmpl w:val="C43C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23CEB"/>
    <w:multiLevelType w:val="multilevel"/>
    <w:tmpl w:val="7F92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F5502"/>
    <w:multiLevelType w:val="multilevel"/>
    <w:tmpl w:val="C7B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241AB"/>
    <w:multiLevelType w:val="multilevel"/>
    <w:tmpl w:val="F5B4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11"/>
    <w:rsid w:val="00251BE8"/>
    <w:rsid w:val="002C44B3"/>
    <w:rsid w:val="002F4CF7"/>
    <w:rsid w:val="0034472E"/>
    <w:rsid w:val="004465E2"/>
    <w:rsid w:val="00453B1F"/>
    <w:rsid w:val="005A4390"/>
    <w:rsid w:val="005D0111"/>
    <w:rsid w:val="006F76B2"/>
    <w:rsid w:val="009D5975"/>
    <w:rsid w:val="00AF0734"/>
    <w:rsid w:val="00C6674B"/>
    <w:rsid w:val="00F0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E2A0"/>
  <w15:chartTrackingRefBased/>
  <w15:docId w15:val="{390C6FA0-E0BF-47FB-9A64-FB95E47C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F7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6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6F7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F7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76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667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nt120">
    <w:name w:val="font120"/>
    <w:basedOn w:val="a"/>
    <w:rsid w:val="00C6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F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CF7"/>
  </w:style>
  <w:style w:type="paragraph" w:styleId="a8">
    <w:name w:val="footer"/>
    <w:basedOn w:val="a"/>
    <w:link w:val="a9"/>
    <w:uiPriority w:val="99"/>
    <w:unhideWhenUsed/>
    <w:rsid w:val="002F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1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2019-02-15T10:11:00Z</dcterms:created>
  <dcterms:modified xsi:type="dcterms:W3CDTF">2019-02-15T10:12:00Z</dcterms:modified>
</cp:coreProperties>
</file>