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47" w:rsidRDefault="00B052D3" w:rsidP="00B052D3">
      <w:pPr>
        <w:spacing w:after="587" w:line="259" w:lineRule="auto"/>
        <w:ind w:left="-30" w:right="-313" w:firstLine="0"/>
        <w:jc w:val="center"/>
      </w:pPr>
      <w:r w:rsidRPr="003068E3">
        <w:rPr>
          <w:noProof/>
        </w:rPr>
        <w:drawing>
          <wp:inline distT="0" distB="0" distL="0" distR="0" wp14:anchorId="1D7417EB" wp14:editId="09C65CB5">
            <wp:extent cx="5934075" cy="1266825"/>
            <wp:effectExtent l="0" t="0" r="9525" b="9525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шап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F47" w:rsidRDefault="00B052D3">
      <w:pPr>
        <w:spacing w:after="240" w:line="259" w:lineRule="auto"/>
        <w:ind w:left="1244" w:right="0" w:firstLine="0"/>
        <w:jc w:val="left"/>
      </w:pPr>
      <w:r>
        <w:rPr>
          <w:b/>
          <w:sz w:val="32"/>
        </w:rPr>
        <w:t xml:space="preserve">Паровые котлы (парогенераторы) КПО (0,03-3 т/ч) </w:t>
      </w:r>
    </w:p>
    <w:p w:rsidR="00657F47" w:rsidRDefault="00B052D3">
      <w:pPr>
        <w:ind w:left="852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4268724</wp:posOffset>
            </wp:positionH>
            <wp:positionV relativeFrom="paragraph">
              <wp:posOffset>-262973</wp:posOffset>
            </wp:positionV>
            <wp:extent cx="2438400" cy="3657600"/>
            <wp:effectExtent l="0" t="0" r="0" b="0"/>
            <wp:wrapSquare wrapText="bothSides"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Паровые</w:t>
      </w:r>
      <w:r>
        <w:t xml:space="preserve"> </w:t>
      </w:r>
      <w:r>
        <w:t>котлы</w:t>
      </w:r>
      <w:r>
        <w:t xml:space="preserve"> </w:t>
      </w:r>
      <w:r>
        <w:t>серии</w:t>
      </w:r>
      <w:r>
        <w:t xml:space="preserve"> </w:t>
      </w:r>
      <w:r>
        <w:t>КПО</w:t>
      </w:r>
      <w:r>
        <w:t xml:space="preserve">. </w:t>
      </w:r>
    </w:p>
    <w:p w:rsidR="00657F47" w:rsidRDefault="00B052D3">
      <w:pPr>
        <w:ind w:left="852" w:right="0" w:firstLine="0"/>
      </w:pPr>
      <w:r>
        <w:t>Давление</w:t>
      </w:r>
      <w:r>
        <w:t xml:space="preserve"> </w:t>
      </w:r>
      <w:r>
        <w:t>пара</w:t>
      </w:r>
      <w:r>
        <w:t xml:space="preserve"> </w:t>
      </w:r>
      <w:r>
        <w:t>до</w:t>
      </w:r>
      <w:r>
        <w:t xml:space="preserve"> 16 </w:t>
      </w:r>
      <w:r>
        <w:t>атм</w:t>
      </w:r>
      <w:r>
        <w:t xml:space="preserve">. </w:t>
      </w:r>
    </w:p>
    <w:p w:rsidR="00657F47" w:rsidRDefault="00B052D3">
      <w:pPr>
        <w:ind w:left="412" w:right="0"/>
      </w:pPr>
      <w:r>
        <w:t>Сверхнадежная</w:t>
      </w:r>
      <w:r>
        <w:t xml:space="preserve"> </w:t>
      </w:r>
      <w:r>
        <w:t>вертикальная</w:t>
      </w:r>
      <w:r>
        <w:t xml:space="preserve"> </w:t>
      </w:r>
      <w:r>
        <w:t>конструкция</w:t>
      </w:r>
      <w:r>
        <w:t xml:space="preserve">, </w:t>
      </w:r>
      <w:r>
        <w:t>которая</w:t>
      </w:r>
      <w:r>
        <w:t xml:space="preserve"> </w:t>
      </w:r>
      <w:r>
        <w:t>легко</w:t>
      </w:r>
      <w:r>
        <w:t xml:space="preserve"> </w:t>
      </w:r>
      <w:r>
        <w:t>обслуживается</w:t>
      </w:r>
      <w:r>
        <w:t xml:space="preserve">, </w:t>
      </w:r>
      <w:r>
        <w:t>позволяет</w:t>
      </w:r>
      <w:r>
        <w:t xml:space="preserve"> </w:t>
      </w:r>
      <w:r>
        <w:t>эффективно</w:t>
      </w:r>
      <w:r>
        <w:t xml:space="preserve"> </w:t>
      </w:r>
      <w:proofErr w:type="gramStart"/>
      <w:r>
        <w:t>получать</w:t>
      </w:r>
      <w:r>
        <w:t xml:space="preserve">  </w:t>
      </w:r>
      <w:r>
        <w:t>чистейший</w:t>
      </w:r>
      <w:proofErr w:type="gramEnd"/>
      <w:r>
        <w:t xml:space="preserve"> </w:t>
      </w:r>
      <w:r>
        <w:t>сухой</w:t>
      </w:r>
      <w:r>
        <w:t xml:space="preserve"> </w:t>
      </w:r>
      <w:r>
        <w:t>пар</w:t>
      </w:r>
      <w:r>
        <w:t xml:space="preserve"> </w:t>
      </w:r>
      <w:r>
        <w:t>с</w:t>
      </w:r>
      <w:r>
        <w:t xml:space="preserve"> </w:t>
      </w:r>
      <w:r>
        <w:t>температурой</w:t>
      </w:r>
      <w:r>
        <w:t xml:space="preserve"> </w:t>
      </w:r>
      <w:r>
        <w:t>выше</w:t>
      </w:r>
      <w:r>
        <w:t xml:space="preserve"> </w:t>
      </w:r>
      <w:r>
        <w:t>кривой</w:t>
      </w:r>
      <w:r>
        <w:t xml:space="preserve"> </w:t>
      </w:r>
      <w:r>
        <w:t>насыщения</w:t>
      </w:r>
      <w:r>
        <w:t xml:space="preserve">. </w:t>
      </w:r>
    </w:p>
    <w:p w:rsidR="00657F47" w:rsidRDefault="00B052D3">
      <w:pPr>
        <w:spacing w:after="1" w:line="240" w:lineRule="auto"/>
        <w:ind w:left="411" w:right="-14" w:firstLine="416"/>
        <w:jc w:val="left"/>
      </w:pPr>
      <w:r>
        <w:t xml:space="preserve"> </w:t>
      </w:r>
      <w:r>
        <w:t>В</w:t>
      </w:r>
      <w:r>
        <w:t xml:space="preserve"> </w:t>
      </w:r>
      <w:r>
        <w:t>данной</w:t>
      </w:r>
      <w:r>
        <w:t xml:space="preserve"> </w:t>
      </w:r>
      <w:r>
        <w:t>конструкции</w:t>
      </w:r>
      <w:r>
        <w:t xml:space="preserve"> </w:t>
      </w:r>
      <w:r>
        <w:t>соблюдены</w:t>
      </w:r>
      <w:r>
        <w:t xml:space="preserve"> </w:t>
      </w:r>
      <w:r>
        <w:t>все</w:t>
      </w:r>
      <w:r>
        <w:t xml:space="preserve"> </w:t>
      </w:r>
      <w:r>
        <w:t>правила</w:t>
      </w:r>
      <w:r>
        <w:t xml:space="preserve"> </w:t>
      </w:r>
      <w:r>
        <w:t>и</w:t>
      </w:r>
      <w:r>
        <w:t xml:space="preserve"> </w:t>
      </w:r>
      <w:proofErr w:type="gramStart"/>
      <w:r>
        <w:t>требования</w:t>
      </w:r>
      <w:r>
        <w:t xml:space="preserve">  </w:t>
      </w:r>
      <w:r>
        <w:t>приказа</w:t>
      </w:r>
      <w:proofErr w:type="gramEnd"/>
      <w:r>
        <w:t xml:space="preserve"> </w:t>
      </w:r>
      <w:proofErr w:type="spellStart"/>
      <w:r>
        <w:t>Ростехнадзора</w:t>
      </w:r>
      <w:proofErr w:type="spellEnd"/>
      <w:r>
        <w:t xml:space="preserve"> </w:t>
      </w:r>
      <w:r>
        <w:t>№</w:t>
      </w:r>
      <w:r>
        <w:t xml:space="preserve"> 116 </w:t>
      </w:r>
      <w:r>
        <w:t>от</w:t>
      </w:r>
      <w:r>
        <w:t xml:space="preserve"> 25.03.2014</w:t>
      </w:r>
      <w:r>
        <w:rPr>
          <w:sz w:val="24"/>
        </w:rPr>
        <w:t xml:space="preserve"> </w:t>
      </w:r>
      <w:r>
        <w:t>"</w:t>
      </w:r>
      <w:r>
        <w:t>Об</w:t>
      </w:r>
      <w:r>
        <w:t xml:space="preserve"> </w:t>
      </w:r>
      <w:r>
        <w:t>утверждении</w:t>
      </w:r>
      <w:r>
        <w:t xml:space="preserve"> </w:t>
      </w:r>
      <w:r>
        <w:t>федеральных</w:t>
      </w:r>
      <w:r>
        <w:t xml:space="preserve"> </w:t>
      </w:r>
      <w:r>
        <w:t>норм</w:t>
      </w:r>
      <w:r>
        <w:t xml:space="preserve"> </w:t>
      </w:r>
      <w:r>
        <w:t>и</w:t>
      </w:r>
      <w:r>
        <w:t xml:space="preserve"> </w:t>
      </w:r>
      <w:r>
        <w:t>правил</w:t>
      </w:r>
      <w:r>
        <w:t xml:space="preserve"> </w:t>
      </w:r>
      <w:r>
        <w:t>в</w:t>
      </w:r>
      <w:r>
        <w:t xml:space="preserve"> </w:t>
      </w:r>
      <w:r>
        <w:t>области</w:t>
      </w:r>
      <w:r>
        <w:t xml:space="preserve"> </w:t>
      </w:r>
      <w:r>
        <w:t>промышленной</w:t>
      </w:r>
      <w:r>
        <w:t xml:space="preserve"> </w:t>
      </w:r>
      <w:r>
        <w:tab/>
      </w:r>
      <w:r>
        <w:t>безопасности</w:t>
      </w:r>
      <w:r>
        <w:t xml:space="preserve"> </w:t>
      </w:r>
      <w:r>
        <w:tab/>
        <w:t>"</w:t>
      </w:r>
      <w:r>
        <w:t>правил</w:t>
      </w:r>
      <w:r>
        <w:t>а</w:t>
      </w:r>
      <w:r>
        <w:t xml:space="preserve"> </w:t>
      </w:r>
      <w:r>
        <w:tab/>
      </w:r>
      <w:r>
        <w:t>промышленной</w:t>
      </w:r>
      <w:r>
        <w:t xml:space="preserve"> </w:t>
      </w:r>
      <w:r>
        <w:t>безопасности</w:t>
      </w:r>
      <w:r>
        <w:t xml:space="preserve"> </w:t>
      </w:r>
      <w:r>
        <w:t>опасных</w:t>
      </w:r>
      <w:r>
        <w:t xml:space="preserve"> </w:t>
      </w:r>
      <w:r>
        <w:t>производственных</w:t>
      </w:r>
      <w:r>
        <w:t xml:space="preserve"> </w:t>
      </w:r>
      <w:r>
        <w:t>объектов</w:t>
      </w:r>
      <w:r>
        <w:t xml:space="preserve">, </w:t>
      </w:r>
      <w:r>
        <w:t>на</w:t>
      </w:r>
      <w:r>
        <w:t xml:space="preserve"> </w:t>
      </w:r>
      <w:r>
        <w:t>которых</w:t>
      </w:r>
      <w:r>
        <w:t xml:space="preserve"> </w:t>
      </w:r>
      <w:r>
        <w:t>используется</w:t>
      </w:r>
      <w:r>
        <w:t xml:space="preserve"> </w:t>
      </w:r>
      <w:r>
        <w:t>оборудование</w:t>
      </w:r>
      <w:r>
        <w:t xml:space="preserve">, </w:t>
      </w:r>
      <w:r>
        <w:t>работающее</w:t>
      </w:r>
      <w:r>
        <w:t xml:space="preserve"> </w:t>
      </w:r>
      <w:r>
        <w:t>под</w:t>
      </w:r>
      <w:r>
        <w:t xml:space="preserve"> </w:t>
      </w:r>
      <w:r>
        <w:t>избыточным</w:t>
      </w:r>
      <w:r>
        <w:t xml:space="preserve"> </w:t>
      </w:r>
      <w:r>
        <w:t>давлением</w:t>
      </w:r>
      <w:r>
        <w:t xml:space="preserve">", </w:t>
      </w:r>
      <w:r>
        <w:t>что</w:t>
      </w:r>
      <w:r>
        <w:t xml:space="preserve"> </w:t>
      </w:r>
      <w:r>
        <w:t>в</w:t>
      </w:r>
      <w:r>
        <w:t xml:space="preserve"> </w:t>
      </w:r>
      <w:r>
        <w:t>настоящий</w:t>
      </w:r>
      <w:r>
        <w:t xml:space="preserve"> </w:t>
      </w:r>
      <w:r>
        <w:t>момент</w:t>
      </w:r>
      <w:r>
        <w:t xml:space="preserve"> </w:t>
      </w:r>
      <w:r>
        <w:t>является</w:t>
      </w:r>
      <w:r>
        <w:t xml:space="preserve"> </w:t>
      </w:r>
      <w:r>
        <w:t>нечастым</w:t>
      </w:r>
      <w:r>
        <w:t xml:space="preserve"> </w:t>
      </w:r>
      <w:r>
        <w:t>явлением</w:t>
      </w:r>
      <w:r>
        <w:t xml:space="preserve"> </w:t>
      </w:r>
      <w:r>
        <w:t>на</w:t>
      </w:r>
      <w:r>
        <w:t xml:space="preserve"> </w:t>
      </w:r>
      <w:r>
        <w:t>рынке</w:t>
      </w:r>
      <w:r>
        <w:t xml:space="preserve"> </w:t>
      </w:r>
      <w:r>
        <w:t>паровых</w:t>
      </w:r>
      <w:r>
        <w:t xml:space="preserve"> </w:t>
      </w:r>
      <w:r>
        <w:t>котлов</w:t>
      </w:r>
      <w:r>
        <w:t xml:space="preserve"> </w:t>
      </w:r>
      <w:r>
        <w:t>малой</w:t>
      </w:r>
      <w:r>
        <w:t xml:space="preserve"> </w:t>
      </w:r>
      <w:r>
        <w:t>мощности</w:t>
      </w:r>
      <w:r>
        <w:t>.</w:t>
      </w:r>
      <w:r>
        <w:rPr>
          <w:sz w:val="24"/>
        </w:rPr>
        <w:t xml:space="preserve"> </w:t>
      </w:r>
    </w:p>
    <w:p w:rsidR="00657F47" w:rsidRDefault="00B052D3">
      <w:pPr>
        <w:ind w:left="412" w:right="0"/>
      </w:pPr>
      <w:r>
        <w:t>Материал</w:t>
      </w:r>
      <w:r>
        <w:t xml:space="preserve"> </w:t>
      </w:r>
      <w:r>
        <w:t>теплообменника</w:t>
      </w:r>
      <w:r>
        <w:t xml:space="preserve"> </w:t>
      </w:r>
      <w:r>
        <w:t>сталь</w:t>
      </w:r>
      <w:r>
        <w:t xml:space="preserve"> 09</w:t>
      </w:r>
      <w:r>
        <w:t>Г</w:t>
      </w:r>
      <w:r>
        <w:t>2</w:t>
      </w:r>
      <w:r>
        <w:t>С</w:t>
      </w:r>
      <w:r>
        <w:t xml:space="preserve">. </w:t>
      </w:r>
      <w:proofErr w:type="gramStart"/>
      <w:r>
        <w:t>Расчетное</w:t>
      </w:r>
      <w:r>
        <w:t xml:space="preserve">  </w:t>
      </w:r>
      <w:r>
        <w:t>давление</w:t>
      </w:r>
      <w:proofErr w:type="gramEnd"/>
      <w:r>
        <w:t xml:space="preserve"> 16 </w:t>
      </w:r>
      <w:r>
        <w:t>атм</w:t>
      </w:r>
      <w:r>
        <w:t xml:space="preserve">. </w:t>
      </w:r>
      <w:r>
        <w:t>Испытательное</w:t>
      </w:r>
      <w:r>
        <w:t xml:space="preserve"> </w:t>
      </w:r>
      <w:r>
        <w:t>давление</w:t>
      </w:r>
      <w:r>
        <w:t xml:space="preserve"> 25 </w:t>
      </w:r>
      <w:r>
        <w:t>атм</w:t>
      </w:r>
      <w:r>
        <w:t xml:space="preserve">.  </w:t>
      </w:r>
    </w:p>
    <w:p w:rsidR="00657F47" w:rsidRDefault="00B052D3">
      <w:pPr>
        <w:ind w:left="412" w:right="0"/>
      </w:pPr>
      <w:r>
        <w:t>В</w:t>
      </w:r>
      <w:r>
        <w:t xml:space="preserve"> </w:t>
      </w:r>
      <w:r>
        <w:t>данных</w:t>
      </w:r>
      <w:r>
        <w:t xml:space="preserve"> </w:t>
      </w:r>
      <w:r>
        <w:t>котлах</w:t>
      </w:r>
      <w:r>
        <w:t xml:space="preserve"> </w:t>
      </w:r>
      <w:r>
        <w:t>могут</w:t>
      </w:r>
      <w:r>
        <w:t xml:space="preserve"> </w:t>
      </w:r>
      <w:r>
        <w:t>использоваться</w:t>
      </w:r>
      <w:r>
        <w:t xml:space="preserve"> </w:t>
      </w:r>
      <w:r>
        <w:t>горелки</w:t>
      </w:r>
      <w:r>
        <w:t xml:space="preserve"> </w:t>
      </w:r>
      <w:r>
        <w:t>на</w:t>
      </w:r>
      <w:r>
        <w:t xml:space="preserve"> </w:t>
      </w:r>
      <w:r>
        <w:t>любых</w:t>
      </w:r>
      <w:r>
        <w:t xml:space="preserve"> </w:t>
      </w:r>
      <w:r>
        <w:t>видах</w:t>
      </w:r>
      <w:r>
        <w:t xml:space="preserve"> </w:t>
      </w:r>
      <w:r>
        <w:t>топлива</w:t>
      </w:r>
      <w:r>
        <w:rPr>
          <w:color w:val="222222"/>
        </w:rPr>
        <w:t>.</w:t>
      </w:r>
    </w:p>
    <w:p w:rsidR="00657F47" w:rsidRDefault="00B052D3">
      <w:pPr>
        <w:ind w:left="412" w:right="0"/>
      </w:pPr>
      <w:r>
        <w:t>Пар</w:t>
      </w:r>
      <w:r>
        <w:t xml:space="preserve"> </w:t>
      </w:r>
      <w:r>
        <w:t>необходимых</w:t>
      </w:r>
      <w:r>
        <w:t xml:space="preserve"> </w:t>
      </w:r>
      <w:r>
        <w:t>параметров</w:t>
      </w:r>
      <w:r>
        <w:t xml:space="preserve"> </w:t>
      </w:r>
      <w:r>
        <w:t>производится</w:t>
      </w:r>
      <w:r>
        <w:t xml:space="preserve"> </w:t>
      </w:r>
      <w:r>
        <w:t>в</w:t>
      </w:r>
      <w:r>
        <w:t xml:space="preserve"> </w:t>
      </w:r>
      <w:r>
        <w:t>течении</w:t>
      </w:r>
      <w:r>
        <w:t xml:space="preserve"> 5-10 </w:t>
      </w:r>
      <w:r>
        <w:t>минут</w:t>
      </w:r>
      <w:r>
        <w:t xml:space="preserve">.  </w:t>
      </w:r>
    </w:p>
    <w:p w:rsidR="00657F47" w:rsidRDefault="00B052D3">
      <w:pPr>
        <w:spacing w:after="1" w:line="240" w:lineRule="auto"/>
        <w:ind w:left="411" w:right="-14" w:firstLine="416"/>
        <w:jc w:val="left"/>
      </w:pPr>
      <w:r>
        <w:t>Котёл</w:t>
      </w:r>
      <w:r>
        <w:t xml:space="preserve"> </w:t>
      </w:r>
      <w:r>
        <w:tab/>
      </w:r>
      <w:r>
        <w:t>является</w:t>
      </w:r>
      <w:r>
        <w:t xml:space="preserve"> </w:t>
      </w:r>
      <w:r>
        <w:tab/>
      </w:r>
      <w:r>
        <w:t>полностью</w:t>
      </w:r>
      <w:r>
        <w:t xml:space="preserve"> </w:t>
      </w:r>
      <w:r>
        <w:tab/>
      </w:r>
      <w:r>
        <w:t>автоматическими</w:t>
      </w:r>
      <w:r>
        <w:t xml:space="preserve">, </w:t>
      </w:r>
      <w:r>
        <w:tab/>
      </w:r>
      <w:r>
        <w:t>нет</w:t>
      </w:r>
      <w:r>
        <w:t xml:space="preserve"> </w:t>
      </w:r>
      <w:r>
        <w:t>необходимости</w:t>
      </w:r>
      <w:r>
        <w:t xml:space="preserve"> </w:t>
      </w:r>
      <w:r>
        <w:t>держать</w:t>
      </w:r>
      <w:r>
        <w:t xml:space="preserve"> </w:t>
      </w:r>
      <w:r>
        <w:t>около</w:t>
      </w:r>
      <w:r>
        <w:t xml:space="preserve"> </w:t>
      </w:r>
      <w:r>
        <w:t>него</w:t>
      </w:r>
      <w:r>
        <w:t xml:space="preserve"> </w:t>
      </w:r>
      <w:r>
        <w:t>операторов</w:t>
      </w:r>
      <w:r>
        <w:t xml:space="preserve">. </w:t>
      </w:r>
      <w:r>
        <w:t>Надо</w:t>
      </w:r>
      <w:r>
        <w:t xml:space="preserve"> </w:t>
      </w:r>
      <w:r>
        <w:t>только</w:t>
      </w:r>
      <w:r>
        <w:t xml:space="preserve"> </w:t>
      </w:r>
      <w:r>
        <w:t>при</w:t>
      </w:r>
      <w:r>
        <w:t xml:space="preserve"> </w:t>
      </w:r>
      <w:r>
        <w:t>начале</w:t>
      </w:r>
      <w:r>
        <w:t xml:space="preserve"> </w:t>
      </w:r>
      <w:r>
        <w:t>работы</w:t>
      </w:r>
      <w:r>
        <w:t xml:space="preserve"> </w:t>
      </w:r>
      <w:r>
        <w:t>включить</w:t>
      </w:r>
      <w:r>
        <w:t xml:space="preserve"> </w:t>
      </w:r>
      <w:r>
        <w:t>несколько</w:t>
      </w:r>
      <w:r>
        <w:t xml:space="preserve"> </w:t>
      </w:r>
      <w:r>
        <w:t>кнопок</w:t>
      </w:r>
      <w:r>
        <w:t xml:space="preserve"> </w:t>
      </w:r>
      <w:r>
        <w:t>и</w:t>
      </w:r>
      <w:r>
        <w:t xml:space="preserve"> </w:t>
      </w:r>
      <w:r>
        <w:t>при</w:t>
      </w:r>
      <w:r>
        <w:t xml:space="preserve"> </w:t>
      </w:r>
      <w:r>
        <w:t>окончании</w:t>
      </w:r>
      <w:r>
        <w:t xml:space="preserve"> </w:t>
      </w:r>
      <w:r>
        <w:t>соответственно</w:t>
      </w:r>
      <w:r>
        <w:t xml:space="preserve"> </w:t>
      </w:r>
      <w:r>
        <w:t>их</w:t>
      </w:r>
      <w:r>
        <w:t xml:space="preserve"> </w:t>
      </w:r>
      <w:r>
        <w:t>выключить</w:t>
      </w:r>
      <w:r>
        <w:t xml:space="preserve">.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работы</w:t>
      </w:r>
      <w:r>
        <w:t xml:space="preserve"> </w:t>
      </w:r>
      <w:r>
        <w:t>котла</w:t>
      </w:r>
      <w:r>
        <w:t xml:space="preserve"> </w:t>
      </w:r>
      <w:r>
        <w:t>вмешательства</w:t>
      </w:r>
      <w:r>
        <w:t xml:space="preserve"> </w:t>
      </w:r>
      <w:r>
        <w:t>человека</w:t>
      </w:r>
      <w:r>
        <w:t xml:space="preserve"> </w:t>
      </w:r>
      <w:r>
        <w:t>не</w:t>
      </w:r>
      <w:r>
        <w:t xml:space="preserve"> </w:t>
      </w:r>
      <w:r>
        <w:t>требуется</w:t>
      </w:r>
      <w:r>
        <w:t xml:space="preserve">. </w:t>
      </w:r>
      <w:r>
        <w:t>Котёл</w:t>
      </w:r>
      <w:r>
        <w:t xml:space="preserve"> </w:t>
      </w:r>
      <w:r>
        <w:t>при</w:t>
      </w:r>
      <w:r>
        <w:t xml:space="preserve"> </w:t>
      </w:r>
      <w:r>
        <w:t>разборе</w:t>
      </w:r>
      <w:r>
        <w:t xml:space="preserve"> </w:t>
      </w:r>
      <w:r>
        <w:t>пара</w:t>
      </w:r>
      <w:r>
        <w:t xml:space="preserve"> (</w:t>
      </w:r>
      <w:r>
        <w:t>на</w:t>
      </w:r>
      <w:r>
        <w:t xml:space="preserve"> </w:t>
      </w:r>
      <w:r>
        <w:t>отопление</w:t>
      </w:r>
      <w:r>
        <w:t xml:space="preserve"> </w:t>
      </w:r>
      <w:r>
        <w:t>или</w:t>
      </w:r>
      <w:r>
        <w:t xml:space="preserve"> </w:t>
      </w:r>
      <w:r>
        <w:t>технологию</w:t>
      </w:r>
      <w:r>
        <w:t xml:space="preserve">) </w:t>
      </w:r>
      <w:r>
        <w:t>самостоятельно</w:t>
      </w:r>
      <w:r>
        <w:t xml:space="preserve"> </w:t>
      </w:r>
      <w:r>
        <w:t>включится</w:t>
      </w:r>
      <w:r>
        <w:t xml:space="preserve"> - </w:t>
      </w:r>
      <w:r>
        <w:t>произведёт</w:t>
      </w:r>
      <w:r>
        <w:t xml:space="preserve"> </w:t>
      </w:r>
      <w:r>
        <w:t>нужное</w:t>
      </w:r>
      <w:r>
        <w:t xml:space="preserve"> </w:t>
      </w:r>
      <w:r>
        <w:t>количество</w:t>
      </w:r>
      <w:r>
        <w:t xml:space="preserve"> </w:t>
      </w:r>
      <w:r>
        <w:t>пара</w:t>
      </w:r>
      <w:r>
        <w:t xml:space="preserve"> </w:t>
      </w:r>
      <w:r>
        <w:t>и</w:t>
      </w:r>
      <w:r>
        <w:t xml:space="preserve"> </w:t>
      </w:r>
      <w:r>
        <w:t>при</w:t>
      </w:r>
      <w:r>
        <w:t xml:space="preserve"> </w:t>
      </w:r>
      <w:r>
        <w:t>прекращении</w:t>
      </w:r>
      <w:r>
        <w:t xml:space="preserve"> </w:t>
      </w:r>
      <w:r>
        <w:t>разбора</w:t>
      </w:r>
      <w:r>
        <w:t xml:space="preserve"> - </w:t>
      </w:r>
      <w:r>
        <w:t>самостоятельно</w:t>
      </w:r>
      <w:r>
        <w:t xml:space="preserve"> </w:t>
      </w:r>
      <w:r>
        <w:t>отключится</w:t>
      </w:r>
      <w:r>
        <w:t xml:space="preserve">.  </w:t>
      </w:r>
    </w:p>
    <w:p w:rsidR="00657F47" w:rsidRDefault="00B052D3">
      <w:pPr>
        <w:ind w:left="412" w:right="0"/>
      </w:pPr>
      <w:r>
        <w:t>В</w:t>
      </w:r>
      <w:r>
        <w:t xml:space="preserve"> </w:t>
      </w:r>
      <w:r>
        <w:t>стоимость</w:t>
      </w:r>
      <w:r>
        <w:t xml:space="preserve"> </w:t>
      </w:r>
      <w:r>
        <w:t>стандартной</w:t>
      </w:r>
      <w:r>
        <w:t xml:space="preserve"> </w:t>
      </w:r>
      <w:r>
        <w:t>поставки</w:t>
      </w:r>
      <w:r>
        <w:t xml:space="preserve"> </w:t>
      </w:r>
      <w:r>
        <w:t>входят</w:t>
      </w:r>
      <w:r>
        <w:t xml:space="preserve">: </w:t>
      </w:r>
      <w:r>
        <w:t>котёл</w:t>
      </w:r>
      <w:r>
        <w:t xml:space="preserve"> </w:t>
      </w:r>
      <w:r>
        <w:t>с</w:t>
      </w:r>
      <w:r>
        <w:t xml:space="preserve"> </w:t>
      </w:r>
      <w:proofErr w:type="spellStart"/>
      <w:r>
        <w:t>паросепаратором</w:t>
      </w:r>
      <w:proofErr w:type="spellEnd"/>
      <w:r>
        <w:t xml:space="preserve"> </w:t>
      </w:r>
      <w:r>
        <w:t>и</w:t>
      </w:r>
      <w:r>
        <w:t xml:space="preserve"> 2-</w:t>
      </w:r>
      <w:r>
        <w:t>мя</w:t>
      </w:r>
      <w:r>
        <w:t xml:space="preserve"> </w:t>
      </w:r>
      <w:r>
        <w:t>предохранительными</w:t>
      </w:r>
      <w:r>
        <w:t xml:space="preserve"> </w:t>
      </w:r>
      <w:r>
        <w:t>клапанами</w:t>
      </w:r>
      <w:r>
        <w:t xml:space="preserve">: </w:t>
      </w:r>
      <w:r>
        <w:t>горелка</w:t>
      </w:r>
      <w:r>
        <w:t xml:space="preserve"> </w:t>
      </w:r>
      <w:r>
        <w:t>с</w:t>
      </w:r>
      <w:r>
        <w:t xml:space="preserve"> </w:t>
      </w:r>
      <w:r>
        <w:t>полностью</w:t>
      </w:r>
      <w:r>
        <w:t xml:space="preserve"> </w:t>
      </w:r>
      <w:r>
        <w:t>уком</w:t>
      </w:r>
      <w:r>
        <w:t>плектованной</w:t>
      </w:r>
      <w:r>
        <w:t xml:space="preserve"> </w:t>
      </w:r>
      <w:r>
        <w:t>топливной</w:t>
      </w:r>
      <w:r>
        <w:t xml:space="preserve"> </w:t>
      </w:r>
      <w:r>
        <w:t>линией</w:t>
      </w:r>
      <w:r>
        <w:t xml:space="preserve"> (</w:t>
      </w:r>
      <w:r>
        <w:t>надо</w:t>
      </w:r>
      <w:r>
        <w:t xml:space="preserve"> </w:t>
      </w:r>
      <w:r>
        <w:t>лишь</w:t>
      </w:r>
      <w:r>
        <w:t xml:space="preserve"> </w:t>
      </w:r>
      <w:r>
        <w:t>подключиться</w:t>
      </w:r>
      <w:r>
        <w:t xml:space="preserve"> </w:t>
      </w:r>
      <w:r>
        <w:t>к</w:t>
      </w:r>
      <w:r>
        <w:t xml:space="preserve"> </w:t>
      </w:r>
      <w:r>
        <w:t>газопроводу</w:t>
      </w:r>
      <w:r>
        <w:t xml:space="preserve"> </w:t>
      </w:r>
      <w:r>
        <w:t>или</w:t>
      </w:r>
      <w:r>
        <w:t xml:space="preserve"> </w:t>
      </w:r>
      <w:r>
        <w:t>баку</w:t>
      </w:r>
      <w:r>
        <w:t xml:space="preserve"> </w:t>
      </w:r>
      <w:r>
        <w:t>с</w:t>
      </w:r>
      <w:r>
        <w:t xml:space="preserve"> </w:t>
      </w:r>
      <w:r>
        <w:t>топливом</w:t>
      </w:r>
      <w:r>
        <w:t xml:space="preserve">), </w:t>
      </w:r>
      <w:proofErr w:type="gramStart"/>
      <w:r>
        <w:t>итальянский</w:t>
      </w:r>
      <w:r>
        <w:t xml:space="preserve">  </w:t>
      </w:r>
      <w:r>
        <w:t>питательный</w:t>
      </w:r>
      <w:proofErr w:type="gramEnd"/>
      <w:r>
        <w:t xml:space="preserve"> </w:t>
      </w:r>
      <w:r>
        <w:t>насос</w:t>
      </w:r>
      <w:r>
        <w:t xml:space="preserve"> «</w:t>
      </w:r>
      <w:proofErr w:type="spellStart"/>
      <w:r>
        <w:t>Pedrollo</w:t>
      </w:r>
      <w:proofErr w:type="spellEnd"/>
      <w:r>
        <w:t xml:space="preserve">» </w:t>
      </w:r>
      <w:r>
        <w:t>вся</w:t>
      </w:r>
      <w:r>
        <w:t xml:space="preserve"> </w:t>
      </w:r>
      <w:r>
        <w:t>необходимая</w:t>
      </w:r>
      <w:r>
        <w:t xml:space="preserve"> </w:t>
      </w:r>
      <w:r>
        <w:t>автоматика</w:t>
      </w:r>
      <w:r>
        <w:t xml:space="preserve">, </w:t>
      </w:r>
      <w:r>
        <w:t>приборы</w:t>
      </w:r>
      <w:r>
        <w:t xml:space="preserve"> </w:t>
      </w:r>
      <w:r>
        <w:t>и</w:t>
      </w:r>
      <w:r>
        <w:t xml:space="preserve"> </w:t>
      </w:r>
      <w:r>
        <w:t>арматура</w:t>
      </w:r>
      <w:r>
        <w:t xml:space="preserve">.  </w:t>
      </w:r>
    </w:p>
    <w:p w:rsidR="00657F47" w:rsidRDefault="00B052D3">
      <w:pPr>
        <w:spacing w:after="0" w:line="259" w:lineRule="auto"/>
        <w:ind w:left="0" w:right="1" w:firstLine="0"/>
        <w:jc w:val="right"/>
      </w:pPr>
      <w:r>
        <w:t>Питательную</w:t>
      </w:r>
      <w:r>
        <w:t xml:space="preserve"> </w:t>
      </w:r>
      <w:r>
        <w:t>воду</w:t>
      </w:r>
      <w:r>
        <w:t xml:space="preserve"> </w:t>
      </w:r>
      <w:r>
        <w:t>перед</w:t>
      </w:r>
      <w:r>
        <w:t xml:space="preserve"> </w:t>
      </w:r>
      <w:r>
        <w:t>котлом</w:t>
      </w:r>
      <w:r>
        <w:t xml:space="preserve"> </w:t>
      </w:r>
      <w:r>
        <w:t>подогревать</w:t>
      </w:r>
      <w:r>
        <w:t xml:space="preserve"> </w:t>
      </w:r>
      <w:r>
        <w:t>не</w:t>
      </w:r>
      <w:r>
        <w:t xml:space="preserve"> </w:t>
      </w:r>
      <w:r>
        <w:t>нужно</w:t>
      </w:r>
      <w:r>
        <w:t xml:space="preserve">. </w:t>
      </w:r>
      <w:r>
        <w:t>Для</w:t>
      </w:r>
      <w:r>
        <w:t xml:space="preserve"> </w:t>
      </w:r>
      <w:r>
        <w:t>котлов</w:t>
      </w:r>
      <w:r>
        <w:t xml:space="preserve"> </w:t>
      </w:r>
      <w:proofErr w:type="gramStart"/>
      <w:r>
        <w:t>КПО</w:t>
      </w:r>
      <w:r>
        <w:t xml:space="preserve">  </w:t>
      </w:r>
      <w:r>
        <w:t>достаточна</w:t>
      </w:r>
      <w:proofErr w:type="gramEnd"/>
      <w:r>
        <w:t xml:space="preserve"> </w:t>
      </w:r>
      <w:r>
        <w:t>температура</w:t>
      </w:r>
      <w:r>
        <w:t xml:space="preserve"> </w:t>
      </w:r>
    </w:p>
    <w:p w:rsidR="00657F47" w:rsidRDefault="00B052D3">
      <w:pPr>
        <w:spacing w:after="0" w:line="259" w:lineRule="auto"/>
        <w:ind w:left="426" w:right="0" w:firstLine="0"/>
        <w:jc w:val="left"/>
      </w:pPr>
      <w:r>
        <w:t>5 °</w:t>
      </w:r>
      <w:r>
        <w:t>С</w:t>
      </w:r>
      <w:r>
        <w:t xml:space="preserve">.  </w:t>
      </w:r>
    </w:p>
    <w:p w:rsidR="00657F47" w:rsidRDefault="00B052D3">
      <w:pPr>
        <w:ind w:left="412" w:right="0"/>
      </w:pPr>
      <w:r>
        <w:t>При</w:t>
      </w:r>
      <w:r>
        <w:t xml:space="preserve"> </w:t>
      </w:r>
      <w:r>
        <w:t>срабатывании</w:t>
      </w:r>
      <w:r>
        <w:t xml:space="preserve"> </w:t>
      </w:r>
      <w:r>
        <w:t>аварийных</w:t>
      </w:r>
      <w:r>
        <w:t xml:space="preserve"> </w:t>
      </w:r>
      <w:r>
        <w:t>датчиков</w:t>
      </w:r>
      <w:r>
        <w:t xml:space="preserve"> (</w:t>
      </w:r>
      <w:r>
        <w:t>низкий</w:t>
      </w:r>
      <w:r>
        <w:t xml:space="preserve"> </w:t>
      </w:r>
      <w:r>
        <w:t>уровень</w:t>
      </w:r>
      <w:r>
        <w:t xml:space="preserve"> </w:t>
      </w:r>
      <w:r>
        <w:t>воды</w:t>
      </w:r>
      <w:r>
        <w:t xml:space="preserve"> </w:t>
      </w:r>
      <w:r>
        <w:t>в</w:t>
      </w:r>
      <w:r>
        <w:t xml:space="preserve"> </w:t>
      </w:r>
      <w:r>
        <w:t>котле</w:t>
      </w:r>
      <w:r>
        <w:t xml:space="preserve"> </w:t>
      </w:r>
      <w:r>
        <w:t>или</w:t>
      </w:r>
      <w:r>
        <w:t xml:space="preserve"> </w:t>
      </w:r>
      <w:r>
        <w:t>баке</w:t>
      </w:r>
      <w:r>
        <w:t xml:space="preserve">, </w:t>
      </w:r>
      <w:r>
        <w:t>превышение</w:t>
      </w:r>
      <w:r>
        <w:t xml:space="preserve"> </w:t>
      </w:r>
      <w:r>
        <w:t>давление</w:t>
      </w:r>
      <w:r>
        <w:t xml:space="preserve"> </w:t>
      </w:r>
      <w:r>
        <w:t>пара</w:t>
      </w:r>
      <w:r>
        <w:t xml:space="preserve"> </w:t>
      </w:r>
      <w:r>
        <w:t>в</w:t>
      </w:r>
      <w:r>
        <w:t xml:space="preserve"> </w:t>
      </w:r>
      <w:r>
        <w:t>котле</w:t>
      </w:r>
      <w:r>
        <w:t xml:space="preserve"> </w:t>
      </w:r>
      <w:r>
        <w:t>выше</w:t>
      </w:r>
      <w:r>
        <w:t xml:space="preserve"> </w:t>
      </w:r>
      <w:r>
        <w:t>максимального</w:t>
      </w:r>
      <w:r>
        <w:t xml:space="preserve">, </w:t>
      </w:r>
      <w:r>
        <w:t>перегрев</w:t>
      </w:r>
      <w:r>
        <w:t xml:space="preserve"> </w:t>
      </w:r>
      <w:r>
        <w:t>пара</w:t>
      </w:r>
      <w:r>
        <w:t xml:space="preserve">) </w:t>
      </w:r>
      <w:r>
        <w:t>происходит</w:t>
      </w:r>
      <w:r>
        <w:t xml:space="preserve"> </w:t>
      </w:r>
      <w:r>
        <w:t>автоматическое</w:t>
      </w:r>
      <w:r>
        <w:t xml:space="preserve"> </w:t>
      </w:r>
      <w:r>
        <w:t>отключение</w:t>
      </w:r>
      <w:r>
        <w:t xml:space="preserve"> </w:t>
      </w:r>
      <w:r>
        <w:t>горелки</w:t>
      </w:r>
      <w:r>
        <w:t xml:space="preserve">.  </w:t>
      </w:r>
    </w:p>
    <w:p w:rsidR="00657F47" w:rsidRDefault="00B052D3">
      <w:pPr>
        <w:ind w:left="412" w:right="0"/>
      </w:pPr>
      <w:r>
        <w:t>В</w:t>
      </w:r>
      <w:r>
        <w:t xml:space="preserve"> </w:t>
      </w:r>
      <w:r>
        <w:t>котлах</w:t>
      </w:r>
      <w:r>
        <w:t xml:space="preserve"> </w:t>
      </w:r>
      <w:r>
        <w:t>КПО</w:t>
      </w:r>
      <w:r>
        <w:t xml:space="preserve"> </w:t>
      </w:r>
      <w:proofErr w:type="gramStart"/>
      <w:r>
        <w:t>используются</w:t>
      </w:r>
      <w:r>
        <w:t xml:space="preserve">  </w:t>
      </w:r>
      <w:r>
        <w:t>горелки</w:t>
      </w:r>
      <w:proofErr w:type="gramEnd"/>
      <w:r>
        <w:t xml:space="preserve"> </w:t>
      </w:r>
      <w:r>
        <w:t>итальянской</w:t>
      </w:r>
      <w:r>
        <w:t xml:space="preserve"> </w:t>
      </w:r>
      <w:r>
        <w:t>фирмы</w:t>
      </w:r>
      <w:r>
        <w:t xml:space="preserve"> F.B.R. </w:t>
      </w:r>
      <w:r>
        <w:t>и</w:t>
      </w:r>
      <w:r>
        <w:t xml:space="preserve"> </w:t>
      </w:r>
      <w:proofErr w:type="spellStart"/>
      <w:r>
        <w:t>Unigas</w:t>
      </w:r>
      <w:proofErr w:type="spellEnd"/>
      <w:r>
        <w:t xml:space="preserve">. </w:t>
      </w:r>
      <w:r>
        <w:t>Данные</w:t>
      </w:r>
      <w:r>
        <w:t xml:space="preserve"> </w:t>
      </w:r>
      <w:r>
        <w:t>горелки</w:t>
      </w:r>
      <w:r>
        <w:t xml:space="preserve"> </w:t>
      </w:r>
      <w:r>
        <w:t>на</w:t>
      </w:r>
      <w:r>
        <w:t xml:space="preserve"> </w:t>
      </w:r>
      <w:r>
        <w:t>протяжении</w:t>
      </w:r>
      <w:r>
        <w:t xml:space="preserve"> </w:t>
      </w:r>
      <w:r>
        <w:t>десятков</w:t>
      </w:r>
      <w:r>
        <w:t xml:space="preserve"> </w:t>
      </w:r>
      <w:r>
        <w:t>лет</w:t>
      </w:r>
      <w:r>
        <w:t xml:space="preserve"> </w:t>
      </w:r>
      <w:r>
        <w:t>используются</w:t>
      </w:r>
      <w:r>
        <w:t xml:space="preserve"> </w:t>
      </w:r>
      <w:r>
        <w:t>на</w:t>
      </w:r>
      <w:r>
        <w:t xml:space="preserve"> </w:t>
      </w:r>
      <w:r>
        <w:t>различных</w:t>
      </w:r>
      <w:r>
        <w:t xml:space="preserve"> </w:t>
      </w:r>
      <w:r>
        <w:t>объектах</w:t>
      </w:r>
      <w:r>
        <w:t xml:space="preserve"> </w:t>
      </w:r>
      <w:r>
        <w:t>тепло</w:t>
      </w:r>
      <w:r>
        <w:t xml:space="preserve">- </w:t>
      </w:r>
      <w:r>
        <w:t>и</w:t>
      </w:r>
      <w:r>
        <w:t xml:space="preserve"> </w:t>
      </w:r>
      <w:proofErr w:type="spellStart"/>
      <w:r>
        <w:t>пароснабжения</w:t>
      </w:r>
      <w:proofErr w:type="spellEnd"/>
      <w:r>
        <w:t xml:space="preserve"> </w:t>
      </w:r>
      <w:r>
        <w:t>и</w:t>
      </w:r>
      <w:r>
        <w:t xml:space="preserve"> </w:t>
      </w:r>
      <w:r>
        <w:t>зарекомендовали</w:t>
      </w:r>
      <w:r>
        <w:t xml:space="preserve"> </w:t>
      </w:r>
      <w:r>
        <w:t>себя</w:t>
      </w:r>
      <w:r>
        <w:t xml:space="preserve"> </w:t>
      </w:r>
      <w:r>
        <w:t>как</w:t>
      </w:r>
      <w:r>
        <w:t xml:space="preserve"> </w:t>
      </w:r>
      <w:r>
        <w:t>надежное</w:t>
      </w:r>
      <w:r>
        <w:t xml:space="preserve"> </w:t>
      </w:r>
      <w:r>
        <w:t>и</w:t>
      </w:r>
      <w:r>
        <w:t xml:space="preserve"> </w:t>
      </w:r>
      <w:r>
        <w:t>неприхотливое</w:t>
      </w:r>
      <w:r>
        <w:t xml:space="preserve"> </w:t>
      </w:r>
      <w:r>
        <w:t>оборудование</w:t>
      </w:r>
      <w:r>
        <w:t xml:space="preserve">. </w:t>
      </w:r>
      <w:r>
        <w:t>Данные</w:t>
      </w:r>
      <w:r>
        <w:t xml:space="preserve"> </w:t>
      </w:r>
      <w:r>
        <w:t>горелки</w:t>
      </w:r>
      <w:r>
        <w:t xml:space="preserve"> </w:t>
      </w:r>
      <w:r>
        <w:t>имеют</w:t>
      </w:r>
      <w:r>
        <w:t xml:space="preserve"> </w:t>
      </w:r>
      <w:r>
        <w:t>сертификат</w:t>
      </w:r>
      <w:r>
        <w:t xml:space="preserve"> </w:t>
      </w:r>
      <w:proofErr w:type="gramStart"/>
      <w:r>
        <w:t>ЕАС</w:t>
      </w:r>
      <w:r>
        <w:t xml:space="preserve">  </w:t>
      </w:r>
      <w:r>
        <w:t>по</w:t>
      </w:r>
      <w:proofErr w:type="gramEnd"/>
      <w:r>
        <w:t xml:space="preserve"> </w:t>
      </w:r>
      <w:r>
        <w:t>ТР</w:t>
      </w:r>
      <w:r>
        <w:t xml:space="preserve"> </w:t>
      </w:r>
      <w:r>
        <w:t>ТС</w:t>
      </w:r>
      <w:r>
        <w:t xml:space="preserve"> 0</w:t>
      </w:r>
      <w:r>
        <w:t xml:space="preserve">16. </w:t>
      </w:r>
    </w:p>
    <w:p w:rsidR="00657F47" w:rsidRDefault="00B052D3">
      <w:pPr>
        <w:ind w:left="412" w:right="0"/>
      </w:pPr>
      <w:r>
        <w:t>Для</w:t>
      </w:r>
      <w:r>
        <w:t xml:space="preserve"> </w:t>
      </w:r>
      <w:r>
        <w:t>любых</w:t>
      </w:r>
      <w:r>
        <w:t xml:space="preserve"> </w:t>
      </w:r>
      <w:r>
        <w:t>паровых</w:t>
      </w:r>
      <w:r>
        <w:t xml:space="preserve"> </w:t>
      </w:r>
      <w:r>
        <w:t>котлов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для</w:t>
      </w:r>
      <w:r>
        <w:t xml:space="preserve"> </w:t>
      </w:r>
      <w:r>
        <w:t>котлов</w:t>
      </w:r>
      <w:r>
        <w:t xml:space="preserve"> </w:t>
      </w:r>
      <w:r>
        <w:t>серии</w:t>
      </w:r>
      <w:r>
        <w:t xml:space="preserve"> </w:t>
      </w:r>
      <w:proofErr w:type="gramStart"/>
      <w:r>
        <w:t>КПО</w:t>
      </w:r>
      <w:r>
        <w:t xml:space="preserve">  </w:t>
      </w:r>
      <w:r>
        <w:t>крайне</w:t>
      </w:r>
      <w:proofErr w:type="gramEnd"/>
      <w:r>
        <w:t xml:space="preserve"> </w:t>
      </w:r>
      <w:r>
        <w:t>необходимо</w:t>
      </w:r>
      <w:r>
        <w:t xml:space="preserve"> </w:t>
      </w:r>
      <w:r>
        <w:t>следить</w:t>
      </w:r>
      <w:r>
        <w:t xml:space="preserve"> </w:t>
      </w:r>
      <w:r>
        <w:t>за</w:t>
      </w:r>
      <w:r>
        <w:t xml:space="preserve"> </w:t>
      </w:r>
      <w:r>
        <w:t>качеством</w:t>
      </w:r>
      <w:r>
        <w:t xml:space="preserve"> </w:t>
      </w:r>
      <w:r>
        <w:t>питательной</w:t>
      </w:r>
      <w:r>
        <w:t xml:space="preserve"> </w:t>
      </w:r>
      <w:r>
        <w:t>воды</w:t>
      </w:r>
      <w:r>
        <w:t xml:space="preserve">. </w:t>
      </w:r>
      <w:r>
        <w:t>При</w:t>
      </w:r>
      <w:r>
        <w:t xml:space="preserve"> </w:t>
      </w:r>
      <w:r>
        <w:t>использовании</w:t>
      </w:r>
      <w:r>
        <w:t xml:space="preserve"> </w:t>
      </w:r>
      <w:r>
        <w:t>сырой</w:t>
      </w:r>
      <w:r>
        <w:t xml:space="preserve"> </w:t>
      </w:r>
      <w:r>
        <w:t>водопроводной</w:t>
      </w:r>
      <w:r>
        <w:t xml:space="preserve"> </w:t>
      </w:r>
      <w:proofErr w:type="gramStart"/>
      <w:r>
        <w:t>воды</w:t>
      </w:r>
      <w:r>
        <w:t xml:space="preserve">  </w:t>
      </w:r>
      <w:r>
        <w:t>срок</w:t>
      </w:r>
      <w:proofErr w:type="gramEnd"/>
      <w:r>
        <w:t xml:space="preserve"> </w:t>
      </w:r>
      <w:r>
        <w:t>службы</w:t>
      </w:r>
      <w:r>
        <w:t xml:space="preserve"> </w:t>
      </w:r>
      <w:r>
        <w:t>котла</w:t>
      </w:r>
      <w:r>
        <w:t xml:space="preserve"> </w:t>
      </w:r>
      <w:r>
        <w:t>сокращается</w:t>
      </w:r>
      <w:r>
        <w:t xml:space="preserve"> </w:t>
      </w:r>
      <w:r>
        <w:t>до</w:t>
      </w:r>
      <w:r>
        <w:t xml:space="preserve"> 3 </w:t>
      </w:r>
      <w:r>
        <w:t>месяцев</w:t>
      </w:r>
      <w:r>
        <w:t xml:space="preserve">. </w:t>
      </w:r>
    </w:p>
    <w:p w:rsidR="00657F47" w:rsidRDefault="00B052D3">
      <w:pPr>
        <w:ind w:left="412" w:right="0"/>
      </w:pPr>
      <w:r>
        <w:t>Поэтому</w:t>
      </w:r>
      <w:r>
        <w:t xml:space="preserve"> </w:t>
      </w:r>
      <w:r>
        <w:t>дополнительным</w:t>
      </w:r>
      <w:r>
        <w:t xml:space="preserve"> </w:t>
      </w:r>
      <w:r>
        <w:t>комплектом</w:t>
      </w:r>
      <w:r>
        <w:t xml:space="preserve"> </w:t>
      </w:r>
      <w:r>
        <w:t>для</w:t>
      </w:r>
      <w:r>
        <w:t xml:space="preserve"> </w:t>
      </w:r>
      <w:r>
        <w:t>паровых</w:t>
      </w:r>
      <w:r>
        <w:t xml:space="preserve"> </w:t>
      </w:r>
      <w:r>
        <w:t>котлов</w:t>
      </w:r>
      <w:r>
        <w:t xml:space="preserve"> </w:t>
      </w:r>
      <w:r>
        <w:t>является</w:t>
      </w:r>
      <w:r>
        <w:t xml:space="preserve"> </w:t>
      </w:r>
      <w:r>
        <w:t>двухступенчатая</w:t>
      </w:r>
      <w:r>
        <w:t xml:space="preserve"> </w:t>
      </w:r>
      <w:r>
        <w:t>водоподготовка</w:t>
      </w:r>
      <w:r>
        <w:t xml:space="preserve"> </w:t>
      </w:r>
      <w:r>
        <w:t>серии</w:t>
      </w:r>
      <w:r>
        <w:t xml:space="preserve"> GSA (</w:t>
      </w:r>
      <w:proofErr w:type="spellStart"/>
      <w:r>
        <w:t>made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USA, </w:t>
      </w:r>
      <w:r>
        <w:t>в</w:t>
      </w:r>
      <w:r>
        <w:t xml:space="preserve"> </w:t>
      </w:r>
      <w:r>
        <w:t>стандартный</w:t>
      </w:r>
      <w:r>
        <w:t xml:space="preserve"> </w:t>
      </w:r>
      <w:r>
        <w:t>комплект</w:t>
      </w:r>
      <w:r>
        <w:t xml:space="preserve"> </w:t>
      </w:r>
      <w:r>
        <w:t>не</w:t>
      </w:r>
      <w:r>
        <w:t xml:space="preserve"> </w:t>
      </w:r>
      <w:r>
        <w:t>входит</w:t>
      </w:r>
      <w:r>
        <w:t xml:space="preserve">, </w:t>
      </w:r>
      <w:r>
        <w:t>поставляется</w:t>
      </w:r>
      <w:r>
        <w:t xml:space="preserve"> </w:t>
      </w:r>
      <w:r>
        <w:t>под</w:t>
      </w:r>
      <w:r>
        <w:t xml:space="preserve"> </w:t>
      </w:r>
      <w:r>
        <w:t>заказ</w:t>
      </w:r>
      <w:r>
        <w:t xml:space="preserve">). </w:t>
      </w:r>
    </w:p>
    <w:p w:rsidR="00657F47" w:rsidRDefault="00B052D3">
      <w:pPr>
        <w:spacing w:after="0" w:line="259" w:lineRule="auto"/>
        <w:ind w:left="505" w:right="0" w:firstLine="0"/>
        <w:jc w:val="center"/>
      </w:pPr>
      <w:r>
        <w:lastRenderedPageBreak/>
        <w:t>Водоподготовка</w:t>
      </w:r>
      <w:r>
        <w:t xml:space="preserve"> </w:t>
      </w:r>
      <w:r>
        <w:t>является</w:t>
      </w:r>
      <w:r>
        <w:t xml:space="preserve"> </w:t>
      </w:r>
      <w:r>
        <w:t>автоматической</w:t>
      </w:r>
      <w:r>
        <w:t xml:space="preserve">. </w:t>
      </w:r>
      <w:r>
        <w:t>Установка</w:t>
      </w:r>
      <w:r>
        <w:t xml:space="preserve"> </w:t>
      </w:r>
      <w:r>
        <w:t>деаэратора</w:t>
      </w:r>
      <w:r>
        <w:t xml:space="preserve"> </w:t>
      </w:r>
      <w:r>
        <w:t>для</w:t>
      </w:r>
      <w:r>
        <w:t xml:space="preserve"> </w:t>
      </w:r>
      <w:r>
        <w:t>котлов</w:t>
      </w:r>
      <w:r>
        <w:t xml:space="preserve"> </w:t>
      </w:r>
      <w:r>
        <w:t>КПО</w:t>
      </w:r>
      <w:r>
        <w:t xml:space="preserve"> </w:t>
      </w:r>
      <w:r>
        <w:t>не</w:t>
      </w:r>
      <w:r>
        <w:t xml:space="preserve"> </w:t>
      </w:r>
      <w:r>
        <w:t>требуется</w:t>
      </w:r>
      <w:r>
        <w:t xml:space="preserve">.  </w:t>
      </w:r>
    </w:p>
    <w:p w:rsidR="00657F47" w:rsidRDefault="00B052D3">
      <w:pPr>
        <w:ind w:left="412" w:right="0"/>
      </w:pPr>
      <w:r>
        <w:t>1-</w:t>
      </w:r>
      <w:r>
        <w:t>ая</w:t>
      </w:r>
      <w:r>
        <w:t xml:space="preserve"> </w:t>
      </w:r>
      <w:r>
        <w:t>и</w:t>
      </w:r>
      <w:r>
        <w:t xml:space="preserve"> 2-</w:t>
      </w:r>
      <w:r>
        <w:t>ая</w:t>
      </w:r>
      <w:r>
        <w:t xml:space="preserve"> </w:t>
      </w:r>
      <w:r>
        <w:t>ступени</w:t>
      </w:r>
      <w:r>
        <w:t xml:space="preserve"> - </w:t>
      </w:r>
      <w:r>
        <w:t>установки</w:t>
      </w:r>
      <w:r>
        <w:t xml:space="preserve"> </w:t>
      </w:r>
      <w:proofErr w:type="gramStart"/>
      <w:r>
        <w:t>умягчения</w:t>
      </w:r>
      <w:r>
        <w:t xml:space="preserve">  </w:t>
      </w:r>
      <w:r>
        <w:t>для</w:t>
      </w:r>
      <w:proofErr w:type="gramEnd"/>
      <w:r>
        <w:t xml:space="preserve"> </w:t>
      </w:r>
      <w:r>
        <w:t>удаления</w:t>
      </w:r>
      <w:r>
        <w:t xml:space="preserve"> </w:t>
      </w:r>
      <w:r>
        <w:t>из</w:t>
      </w:r>
      <w:r>
        <w:t xml:space="preserve"> </w:t>
      </w:r>
      <w:r>
        <w:t>воды</w:t>
      </w:r>
      <w:r>
        <w:t xml:space="preserve"> </w:t>
      </w:r>
      <w:r>
        <w:t>солей</w:t>
      </w:r>
      <w:r>
        <w:t xml:space="preserve"> </w:t>
      </w:r>
      <w:r>
        <w:t>кальция</w:t>
      </w:r>
      <w:r>
        <w:t xml:space="preserve"> </w:t>
      </w:r>
      <w:r>
        <w:t>и</w:t>
      </w:r>
      <w:r>
        <w:t xml:space="preserve"> </w:t>
      </w:r>
      <w:r>
        <w:t>магния</w:t>
      </w:r>
      <w:r>
        <w:t xml:space="preserve"> </w:t>
      </w:r>
      <w:r>
        <w:t>с</w:t>
      </w:r>
      <w:r>
        <w:t xml:space="preserve"> </w:t>
      </w:r>
      <w:r>
        <w:t>программатором</w:t>
      </w:r>
      <w:r>
        <w:t xml:space="preserve"> </w:t>
      </w:r>
      <w:r>
        <w:t>производства</w:t>
      </w:r>
      <w:r>
        <w:t xml:space="preserve"> </w:t>
      </w:r>
      <w:r>
        <w:t>США</w:t>
      </w:r>
      <w:r>
        <w:t xml:space="preserve">.  </w:t>
      </w:r>
      <w:r>
        <w:t>Вся</w:t>
      </w:r>
      <w:r>
        <w:t xml:space="preserve"> </w:t>
      </w:r>
      <w:r>
        <w:t>водоподготовка</w:t>
      </w:r>
      <w:r>
        <w:t xml:space="preserve"> </w:t>
      </w:r>
      <w:r>
        <w:t>занимает</w:t>
      </w:r>
      <w:r>
        <w:t xml:space="preserve"> 1,5 </w:t>
      </w:r>
      <w:r>
        <w:t>м</w:t>
      </w:r>
      <w:r>
        <w:t xml:space="preserve">2.  </w:t>
      </w:r>
    </w:p>
    <w:p w:rsidR="00657F47" w:rsidRDefault="00B052D3">
      <w:pPr>
        <w:ind w:left="412" w:right="0"/>
      </w:pPr>
      <w:r>
        <w:t>Подготовленная</w:t>
      </w:r>
      <w:r>
        <w:t xml:space="preserve"> </w:t>
      </w:r>
      <w:r>
        <w:t>вода</w:t>
      </w:r>
      <w:r>
        <w:t xml:space="preserve"> </w:t>
      </w:r>
      <w:r>
        <w:t>поступает</w:t>
      </w:r>
      <w:r>
        <w:t xml:space="preserve"> </w:t>
      </w:r>
      <w:r>
        <w:t>в</w:t>
      </w:r>
      <w:r>
        <w:t xml:space="preserve"> </w:t>
      </w:r>
      <w:r>
        <w:t>расходный</w:t>
      </w:r>
      <w:r>
        <w:t xml:space="preserve"> </w:t>
      </w:r>
      <w:r>
        <w:t>бак</w:t>
      </w:r>
      <w:r>
        <w:t xml:space="preserve">, </w:t>
      </w:r>
      <w:r>
        <w:t>из</w:t>
      </w:r>
      <w:r>
        <w:t xml:space="preserve"> </w:t>
      </w:r>
      <w:r>
        <w:t>которого</w:t>
      </w:r>
      <w:r>
        <w:t xml:space="preserve"> </w:t>
      </w:r>
      <w:r>
        <w:t>питательный</w:t>
      </w:r>
      <w:r>
        <w:t xml:space="preserve"> </w:t>
      </w:r>
      <w:r>
        <w:t>насос</w:t>
      </w:r>
      <w:r>
        <w:t xml:space="preserve"> </w:t>
      </w:r>
      <w:r>
        <w:t>забирает</w:t>
      </w:r>
      <w:r>
        <w:t xml:space="preserve"> </w:t>
      </w:r>
      <w:r>
        <w:t>воду</w:t>
      </w:r>
      <w:r>
        <w:t xml:space="preserve"> </w:t>
      </w:r>
      <w:r>
        <w:t>в</w:t>
      </w:r>
      <w:r>
        <w:t xml:space="preserve"> </w:t>
      </w:r>
      <w:r>
        <w:t>котел</w:t>
      </w:r>
      <w:r>
        <w:t xml:space="preserve">. </w:t>
      </w:r>
      <w:r>
        <w:t>Данная</w:t>
      </w:r>
      <w:r>
        <w:t xml:space="preserve"> </w:t>
      </w:r>
      <w:r>
        <w:t>схема</w:t>
      </w:r>
      <w:r>
        <w:t xml:space="preserve"> </w:t>
      </w:r>
      <w:r>
        <w:t>гарантирует</w:t>
      </w:r>
      <w:r>
        <w:t xml:space="preserve"> </w:t>
      </w:r>
      <w:r>
        <w:t>ко</w:t>
      </w:r>
      <w:r>
        <w:t>рректную</w:t>
      </w:r>
      <w:r>
        <w:t xml:space="preserve"> </w:t>
      </w:r>
      <w:r>
        <w:t>работу</w:t>
      </w:r>
      <w:r>
        <w:t xml:space="preserve"> </w:t>
      </w:r>
      <w:r>
        <w:t>установки</w:t>
      </w:r>
      <w:r>
        <w:t xml:space="preserve"> </w:t>
      </w:r>
      <w:r>
        <w:t>водоподготовки</w:t>
      </w:r>
      <w:r>
        <w:t xml:space="preserve"> </w:t>
      </w:r>
      <w:r>
        <w:t>и</w:t>
      </w:r>
      <w:r>
        <w:t xml:space="preserve"> </w:t>
      </w:r>
      <w:r>
        <w:t>запас</w:t>
      </w:r>
      <w:r>
        <w:t xml:space="preserve"> </w:t>
      </w:r>
      <w:r>
        <w:t>воды</w:t>
      </w:r>
      <w:r>
        <w:t xml:space="preserve"> </w:t>
      </w:r>
      <w:r>
        <w:t>для</w:t>
      </w:r>
      <w:r>
        <w:t xml:space="preserve"> </w:t>
      </w:r>
      <w:r>
        <w:t>плавной</w:t>
      </w:r>
      <w:r>
        <w:t xml:space="preserve"> </w:t>
      </w:r>
      <w:r>
        <w:t>аварийной</w:t>
      </w:r>
      <w:r>
        <w:t xml:space="preserve"> </w:t>
      </w:r>
      <w:r>
        <w:t>остановки</w:t>
      </w:r>
      <w:r>
        <w:t xml:space="preserve"> </w:t>
      </w:r>
      <w:r>
        <w:t>котла</w:t>
      </w:r>
      <w:r>
        <w:t xml:space="preserve"> </w:t>
      </w:r>
      <w:r>
        <w:t>в</w:t>
      </w:r>
      <w:r>
        <w:t xml:space="preserve"> </w:t>
      </w:r>
      <w:proofErr w:type="gramStart"/>
      <w:r>
        <w:t>случае</w:t>
      </w:r>
      <w:r>
        <w:t xml:space="preserve">  </w:t>
      </w:r>
      <w:r>
        <w:t>случайного</w:t>
      </w:r>
      <w:proofErr w:type="gramEnd"/>
      <w:r>
        <w:t xml:space="preserve"> </w:t>
      </w:r>
      <w:r>
        <w:t>прекращения</w:t>
      </w:r>
      <w:r>
        <w:t xml:space="preserve"> </w:t>
      </w:r>
      <w:r>
        <w:t>подачи</w:t>
      </w:r>
      <w:r>
        <w:t xml:space="preserve"> </w:t>
      </w:r>
      <w:r>
        <w:t>воды</w:t>
      </w:r>
      <w:r>
        <w:t xml:space="preserve"> </w:t>
      </w:r>
      <w:r>
        <w:t>из</w:t>
      </w:r>
      <w:r>
        <w:t xml:space="preserve"> </w:t>
      </w:r>
      <w:r>
        <w:t>системы</w:t>
      </w:r>
      <w:r>
        <w:t xml:space="preserve"> </w:t>
      </w:r>
      <w:r>
        <w:t>питания</w:t>
      </w:r>
      <w:r>
        <w:t xml:space="preserve"> </w:t>
      </w:r>
      <w:r>
        <w:t>ХВС</w:t>
      </w:r>
      <w:r>
        <w:t xml:space="preserve">. </w:t>
      </w:r>
    </w:p>
    <w:p w:rsidR="00657F47" w:rsidRDefault="00B052D3">
      <w:pPr>
        <w:ind w:left="853" w:right="0" w:firstLine="0"/>
      </w:pPr>
      <w:r>
        <w:t>Также</w:t>
      </w:r>
      <w:r>
        <w:t xml:space="preserve"> </w:t>
      </w:r>
      <w:r>
        <w:t>данная</w:t>
      </w:r>
      <w:r>
        <w:t xml:space="preserve"> </w:t>
      </w:r>
      <w:r>
        <w:t>емкость</w:t>
      </w:r>
      <w:r>
        <w:t xml:space="preserve"> </w:t>
      </w:r>
      <w:r>
        <w:t>позволяет</w:t>
      </w:r>
      <w:r>
        <w:t xml:space="preserve"> </w:t>
      </w:r>
      <w:r>
        <w:t>работать</w:t>
      </w:r>
      <w:r>
        <w:t xml:space="preserve"> </w:t>
      </w:r>
      <w:r>
        <w:t>в</w:t>
      </w:r>
      <w:r>
        <w:t xml:space="preserve"> </w:t>
      </w:r>
      <w:r>
        <w:t>замкнутом</w:t>
      </w:r>
      <w:r>
        <w:t xml:space="preserve"> </w:t>
      </w:r>
      <w:r>
        <w:t>цикле</w:t>
      </w:r>
      <w:r>
        <w:t xml:space="preserve"> </w:t>
      </w:r>
      <w:r>
        <w:t>с</w:t>
      </w:r>
      <w:r>
        <w:t xml:space="preserve"> </w:t>
      </w:r>
      <w:r>
        <w:t>возвратом</w:t>
      </w:r>
      <w:r>
        <w:t xml:space="preserve"> </w:t>
      </w:r>
      <w:r>
        <w:t>конденсата</w:t>
      </w:r>
      <w:r>
        <w:t xml:space="preserve">. </w:t>
      </w:r>
    </w:p>
    <w:p w:rsidR="00657F47" w:rsidRDefault="00B052D3">
      <w:pPr>
        <w:ind w:left="412" w:right="0"/>
      </w:pPr>
      <w:r>
        <w:t>В</w:t>
      </w:r>
      <w:r>
        <w:t xml:space="preserve"> </w:t>
      </w:r>
      <w:r>
        <w:t>котле</w:t>
      </w:r>
      <w:r>
        <w:t xml:space="preserve"> </w:t>
      </w:r>
      <w:r>
        <w:t>предусмотрены</w:t>
      </w:r>
      <w:r>
        <w:t xml:space="preserve"> </w:t>
      </w:r>
      <w:r>
        <w:t>все</w:t>
      </w:r>
      <w:r>
        <w:t xml:space="preserve"> </w:t>
      </w:r>
      <w:r>
        <w:t>защиты</w:t>
      </w:r>
      <w:r>
        <w:t xml:space="preserve">, </w:t>
      </w:r>
      <w:r>
        <w:t>необходимые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требованиями</w:t>
      </w:r>
      <w:r>
        <w:t xml:space="preserve"> </w:t>
      </w:r>
      <w:r>
        <w:t>российских</w:t>
      </w:r>
      <w:r>
        <w:t xml:space="preserve"> </w:t>
      </w:r>
      <w:r>
        <w:t>нормативных</w:t>
      </w:r>
      <w:r>
        <w:t xml:space="preserve"> </w:t>
      </w:r>
      <w:r>
        <w:t>документов</w:t>
      </w:r>
      <w:r>
        <w:t xml:space="preserve">.  </w:t>
      </w:r>
    </w:p>
    <w:p w:rsidR="00657F47" w:rsidRDefault="00B052D3">
      <w:pPr>
        <w:ind w:left="852" w:right="0" w:firstLine="0"/>
      </w:pPr>
      <w:r>
        <w:t>Для</w:t>
      </w:r>
      <w:r>
        <w:t xml:space="preserve"> </w:t>
      </w:r>
      <w:r>
        <w:t>контроля</w:t>
      </w:r>
      <w:r>
        <w:t xml:space="preserve"> </w:t>
      </w:r>
      <w:r>
        <w:t>работы</w:t>
      </w:r>
      <w:r>
        <w:t xml:space="preserve"> </w:t>
      </w:r>
      <w:r>
        <w:t>горелок</w:t>
      </w:r>
      <w:r>
        <w:t xml:space="preserve"> </w:t>
      </w:r>
      <w:r>
        <w:t>используются</w:t>
      </w:r>
      <w:r>
        <w:t xml:space="preserve"> </w:t>
      </w:r>
      <w:r>
        <w:t>контроллеры</w:t>
      </w:r>
      <w:r>
        <w:t xml:space="preserve"> </w:t>
      </w:r>
      <w:r>
        <w:t>фирмы</w:t>
      </w:r>
      <w:r>
        <w:t xml:space="preserve"> </w:t>
      </w:r>
      <w:proofErr w:type="spellStart"/>
      <w:r>
        <w:t>Siemens</w:t>
      </w:r>
      <w:proofErr w:type="spellEnd"/>
      <w:r>
        <w:t xml:space="preserve">.  </w:t>
      </w:r>
    </w:p>
    <w:p w:rsidR="00657F47" w:rsidRDefault="00B052D3">
      <w:pPr>
        <w:ind w:left="412" w:right="0"/>
      </w:pPr>
      <w:r>
        <w:t>На</w:t>
      </w:r>
      <w:r>
        <w:t xml:space="preserve"> </w:t>
      </w:r>
      <w:r>
        <w:t>линии</w:t>
      </w:r>
      <w:r>
        <w:t xml:space="preserve"> </w:t>
      </w:r>
      <w:r>
        <w:t>подачи</w:t>
      </w:r>
      <w:r>
        <w:t xml:space="preserve"> </w:t>
      </w:r>
      <w:r>
        <w:t>газа</w:t>
      </w:r>
      <w:r>
        <w:t xml:space="preserve"> </w:t>
      </w:r>
      <w:r>
        <w:t>установлены</w:t>
      </w:r>
      <w:r>
        <w:t xml:space="preserve"> </w:t>
      </w:r>
      <w:r>
        <w:t>электромагнитные</w:t>
      </w:r>
      <w:r>
        <w:t xml:space="preserve"> </w:t>
      </w:r>
      <w:r>
        <w:t>предохранительные</w:t>
      </w:r>
      <w:r>
        <w:t xml:space="preserve">, </w:t>
      </w:r>
      <w:r>
        <w:t>регулирующие</w:t>
      </w:r>
      <w:r>
        <w:t xml:space="preserve"> </w:t>
      </w:r>
      <w:r>
        <w:t>клапана</w:t>
      </w:r>
      <w:r>
        <w:t xml:space="preserve"> </w:t>
      </w:r>
      <w:r>
        <w:t>и</w:t>
      </w:r>
      <w:r>
        <w:t xml:space="preserve"> </w:t>
      </w:r>
      <w:r>
        <w:t>реле</w:t>
      </w:r>
      <w:r>
        <w:t xml:space="preserve"> </w:t>
      </w:r>
      <w:r>
        <w:t>давления</w:t>
      </w:r>
      <w:r>
        <w:t xml:space="preserve"> </w:t>
      </w:r>
      <w:r>
        <w:t>газа</w:t>
      </w:r>
      <w:r>
        <w:t xml:space="preserve"> </w:t>
      </w:r>
      <w:r>
        <w:t>фирмы</w:t>
      </w:r>
      <w:r>
        <w:t xml:space="preserve"> «DUNGS» (</w:t>
      </w:r>
      <w:r>
        <w:t>Германия</w:t>
      </w:r>
      <w:r>
        <w:t xml:space="preserve">).  </w:t>
      </w:r>
    </w:p>
    <w:p w:rsidR="00657F47" w:rsidRDefault="00B052D3">
      <w:pPr>
        <w:ind w:left="852" w:right="0" w:firstLine="0"/>
      </w:pPr>
      <w:r>
        <w:t>Давление</w:t>
      </w:r>
      <w:r>
        <w:t xml:space="preserve"> </w:t>
      </w:r>
      <w:r>
        <w:t>пара</w:t>
      </w:r>
      <w:r>
        <w:t xml:space="preserve"> </w:t>
      </w:r>
      <w:r>
        <w:t>регулируют</w:t>
      </w:r>
      <w:r>
        <w:t xml:space="preserve"> </w:t>
      </w:r>
      <w:r>
        <w:t>приборы</w:t>
      </w:r>
      <w:r>
        <w:t xml:space="preserve"> </w:t>
      </w:r>
      <w:r>
        <w:t>производства</w:t>
      </w:r>
      <w:r>
        <w:t xml:space="preserve"> «DANFOSS» (</w:t>
      </w:r>
      <w:r>
        <w:t>Дания</w:t>
      </w:r>
      <w:r>
        <w:t xml:space="preserve">).  </w:t>
      </w:r>
    </w:p>
    <w:p w:rsidR="00657F47" w:rsidRDefault="00B052D3">
      <w:pPr>
        <w:ind w:left="852" w:right="0" w:firstLine="0"/>
      </w:pPr>
      <w:r>
        <w:t>Принципиальная</w:t>
      </w:r>
      <w:r>
        <w:t xml:space="preserve"> </w:t>
      </w:r>
      <w:r>
        <w:t>схема</w:t>
      </w:r>
      <w:r>
        <w:t xml:space="preserve"> </w:t>
      </w:r>
      <w:r>
        <w:t>работы</w:t>
      </w:r>
      <w:r>
        <w:t xml:space="preserve"> </w:t>
      </w:r>
      <w:r>
        <w:t>котла</w:t>
      </w:r>
      <w:r>
        <w:t xml:space="preserve">: </w:t>
      </w:r>
    </w:p>
    <w:p w:rsidR="00657F47" w:rsidRDefault="00B052D3">
      <w:pPr>
        <w:spacing w:after="212" w:line="240" w:lineRule="auto"/>
        <w:ind w:left="411" w:right="-14" w:firstLine="416"/>
        <w:jc w:val="left"/>
      </w:pPr>
      <w:r>
        <w:t>Сырая</w:t>
      </w:r>
      <w:r>
        <w:t xml:space="preserve"> </w:t>
      </w:r>
      <w:r>
        <w:t>вода</w:t>
      </w:r>
      <w:r>
        <w:t xml:space="preserve"> </w:t>
      </w:r>
      <w:r>
        <w:t>подаётся</w:t>
      </w:r>
      <w:r>
        <w:t xml:space="preserve"> </w:t>
      </w:r>
      <w:r>
        <w:t>на</w:t>
      </w:r>
      <w:r>
        <w:t xml:space="preserve"> </w:t>
      </w:r>
      <w:proofErr w:type="spellStart"/>
      <w:r>
        <w:t>водоумягчители</w:t>
      </w:r>
      <w:proofErr w:type="spellEnd"/>
      <w:r>
        <w:t xml:space="preserve">, </w:t>
      </w:r>
      <w:r>
        <w:t>затем</w:t>
      </w:r>
      <w:r>
        <w:t xml:space="preserve"> </w:t>
      </w:r>
      <w:r>
        <w:t>в</w:t>
      </w:r>
      <w:r>
        <w:t xml:space="preserve"> </w:t>
      </w:r>
      <w:r>
        <w:t>питательный</w:t>
      </w:r>
      <w:r>
        <w:t xml:space="preserve"> </w:t>
      </w:r>
      <w:r>
        <w:t>бак</w:t>
      </w:r>
      <w:r>
        <w:t xml:space="preserve">. </w:t>
      </w:r>
      <w:r>
        <w:t>Оттуда</w:t>
      </w:r>
      <w:r>
        <w:t xml:space="preserve"> </w:t>
      </w:r>
      <w:r>
        <w:t>питательным</w:t>
      </w:r>
      <w:r>
        <w:t xml:space="preserve"> </w:t>
      </w:r>
      <w:r>
        <w:t>насосом</w:t>
      </w:r>
      <w:r>
        <w:t xml:space="preserve"> </w:t>
      </w:r>
      <w:r>
        <w:t>вода</w:t>
      </w:r>
      <w:r>
        <w:t xml:space="preserve"> </w:t>
      </w:r>
      <w:r>
        <w:t>подаётся</w:t>
      </w:r>
      <w:r>
        <w:t xml:space="preserve"> </w:t>
      </w:r>
      <w:r>
        <w:t>в</w:t>
      </w:r>
      <w:r>
        <w:t xml:space="preserve"> </w:t>
      </w:r>
      <w:r>
        <w:t>котёл</w:t>
      </w:r>
      <w:r>
        <w:t xml:space="preserve">. </w:t>
      </w:r>
      <w:r>
        <w:t>В</w:t>
      </w:r>
      <w:r>
        <w:t xml:space="preserve"> </w:t>
      </w:r>
      <w:r>
        <w:t>межтрубном</w:t>
      </w:r>
      <w:r>
        <w:t xml:space="preserve"> </w:t>
      </w:r>
      <w:r>
        <w:t>пространстве</w:t>
      </w:r>
      <w:r>
        <w:t xml:space="preserve"> </w:t>
      </w:r>
      <w:r>
        <w:t>происходит</w:t>
      </w:r>
      <w:r>
        <w:t xml:space="preserve"> </w:t>
      </w:r>
      <w:r>
        <w:t>процесс</w:t>
      </w:r>
      <w:r>
        <w:t xml:space="preserve"> </w:t>
      </w:r>
      <w:r>
        <w:t>парообразования</w:t>
      </w:r>
      <w:r>
        <w:t xml:space="preserve">. </w:t>
      </w:r>
      <w:r>
        <w:t>Открывается</w:t>
      </w:r>
      <w:r>
        <w:t xml:space="preserve"> </w:t>
      </w:r>
      <w:r>
        <w:t>паровая</w:t>
      </w:r>
      <w:r>
        <w:t xml:space="preserve"> </w:t>
      </w:r>
      <w:r>
        <w:t>задвижка</w:t>
      </w:r>
      <w:r>
        <w:t xml:space="preserve"> </w:t>
      </w:r>
      <w:r>
        <w:t>и</w:t>
      </w:r>
      <w:r>
        <w:t xml:space="preserve"> </w:t>
      </w:r>
      <w:r>
        <w:t>пар</w:t>
      </w:r>
      <w:r>
        <w:t xml:space="preserve"> </w:t>
      </w:r>
      <w:r>
        <w:t>поступает</w:t>
      </w:r>
      <w:r>
        <w:t xml:space="preserve"> </w:t>
      </w:r>
      <w:r>
        <w:t>к</w:t>
      </w:r>
      <w:r>
        <w:t xml:space="preserve"> </w:t>
      </w:r>
      <w:r>
        <w:t>потребителю</w:t>
      </w:r>
      <w:r>
        <w:t>.</w:t>
      </w:r>
      <w:r>
        <w:rPr>
          <w:sz w:val="20"/>
        </w:rPr>
        <w:t xml:space="preserve">  </w:t>
      </w:r>
    </w:p>
    <w:p w:rsidR="00657F47" w:rsidRDefault="00B052D3">
      <w:pPr>
        <w:spacing w:after="0" w:line="259" w:lineRule="auto"/>
        <w:ind w:left="282" w:right="0" w:firstLine="0"/>
        <w:jc w:val="center"/>
      </w:pPr>
      <w:r>
        <w:rPr>
          <w:b/>
          <w:sz w:val="20"/>
        </w:rPr>
        <w:t xml:space="preserve">Технические характеристики </w:t>
      </w:r>
    </w:p>
    <w:tbl>
      <w:tblPr>
        <w:tblStyle w:val="TableGrid"/>
        <w:tblW w:w="10573" w:type="dxa"/>
        <w:tblInd w:w="-42" w:type="dxa"/>
        <w:tblCellMar>
          <w:top w:w="49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16"/>
        <w:gridCol w:w="1936"/>
        <w:gridCol w:w="774"/>
        <w:gridCol w:w="351"/>
        <w:gridCol w:w="988"/>
        <w:gridCol w:w="209"/>
        <w:gridCol w:w="745"/>
        <w:gridCol w:w="791"/>
        <w:gridCol w:w="276"/>
        <w:gridCol w:w="1164"/>
        <w:gridCol w:w="154"/>
        <w:gridCol w:w="898"/>
        <w:gridCol w:w="988"/>
        <w:gridCol w:w="83"/>
      </w:tblGrid>
      <w:tr w:rsidR="00657F47">
        <w:trPr>
          <w:gridAfter w:val="1"/>
          <w:wAfter w:w="87" w:type="dxa"/>
          <w:trHeight w:val="262"/>
        </w:trPr>
        <w:tc>
          <w:tcPr>
            <w:tcW w:w="39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1"/>
            <w:vAlign w:val="center"/>
          </w:tcPr>
          <w:p w:rsidR="00657F47" w:rsidRDefault="00B052D3">
            <w:pPr>
              <w:spacing w:after="0" w:line="259" w:lineRule="auto"/>
              <w:ind w:left="3" w:right="0" w:firstLine="0"/>
              <w:jc w:val="center"/>
            </w:pPr>
            <w:r>
              <w:t>ПАРАМЕТР</w:t>
            </w:r>
            <w:r>
              <w:t xml:space="preserve"> 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1"/>
            <w:vAlign w:val="center"/>
          </w:tcPr>
          <w:p w:rsidR="00657F47" w:rsidRDefault="00B052D3">
            <w:pPr>
              <w:spacing w:after="0" w:line="259" w:lineRule="auto"/>
              <w:ind w:left="323" w:right="260" w:firstLine="0"/>
              <w:jc w:val="center"/>
            </w:pPr>
            <w:r>
              <w:t>Ед</w:t>
            </w:r>
            <w:r>
              <w:t xml:space="preserve">. </w:t>
            </w:r>
            <w:r>
              <w:t>изм</w:t>
            </w:r>
            <w:r>
              <w:t xml:space="preserve">. </w:t>
            </w:r>
          </w:p>
        </w:tc>
        <w:tc>
          <w:tcPr>
            <w:tcW w:w="50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1"/>
          </w:tcPr>
          <w:p w:rsidR="00657F47" w:rsidRDefault="00B052D3">
            <w:pPr>
              <w:spacing w:after="0" w:line="259" w:lineRule="auto"/>
              <w:ind w:left="10" w:right="0" w:firstLine="0"/>
              <w:jc w:val="center"/>
            </w:pPr>
            <w:r>
              <w:t>Модель</w:t>
            </w:r>
            <w:r>
              <w:t xml:space="preserve"> </w:t>
            </w:r>
            <w:r>
              <w:t>котла</w:t>
            </w:r>
            <w:r>
              <w:t xml:space="preserve"> </w:t>
            </w:r>
          </w:p>
        </w:tc>
      </w:tr>
      <w:tr w:rsidR="00657F47">
        <w:trPr>
          <w:gridAfter w:val="1"/>
          <w:wAfter w:w="87" w:type="dxa"/>
          <w:trHeight w:val="769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657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657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1"/>
            <w:vAlign w:val="center"/>
          </w:tcPr>
          <w:p w:rsidR="00657F47" w:rsidRDefault="00B052D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>КПО-30</w:t>
            </w:r>
            <w:r>
              <w:t xml:space="preserve"> 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1"/>
            <w:vAlign w:val="center"/>
          </w:tcPr>
          <w:p w:rsidR="00657F47" w:rsidRDefault="00B052D3">
            <w:pPr>
              <w:spacing w:after="0" w:line="259" w:lineRule="auto"/>
              <w:ind w:left="0" w:right="123" w:firstLine="0"/>
              <w:jc w:val="center"/>
            </w:pPr>
            <w:r>
              <w:rPr>
                <w:b/>
              </w:rPr>
              <w:t>КПО-50</w:t>
            </w:r>
            <w:r>
              <w:t xml:space="preserve"> 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1"/>
            <w:vAlign w:val="center"/>
          </w:tcPr>
          <w:p w:rsidR="00657F47" w:rsidRDefault="00B052D3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КПО-70</w:t>
            </w:r>
            <w:r>
              <w:t xml:space="preserve"> </w:t>
            </w:r>
          </w:p>
        </w:tc>
      </w:tr>
      <w:tr w:rsidR="00657F47">
        <w:trPr>
          <w:gridAfter w:val="1"/>
          <w:wAfter w:w="87" w:type="dxa"/>
          <w:trHeight w:val="241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Тепловая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мощность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>кВт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>35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0"/>
              </w:rPr>
              <w:t>50</w:t>
            </w:r>
          </w:p>
        </w:tc>
      </w:tr>
      <w:tr w:rsidR="00657F47">
        <w:trPr>
          <w:gridAfter w:val="1"/>
          <w:wAfter w:w="87" w:type="dxa"/>
          <w:trHeight w:val="38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Паропроизводительность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>Кг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ч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>50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0"/>
              </w:rPr>
              <w:t>70</w:t>
            </w:r>
          </w:p>
        </w:tc>
      </w:tr>
      <w:tr w:rsidR="00657F47">
        <w:trPr>
          <w:gridAfter w:val="1"/>
          <w:wAfter w:w="87" w:type="dxa"/>
          <w:trHeight w:val="31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Давление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пара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>МПа</w:t>
            </w:r>
          </w:p>
        </w:tc>
        <w:tc>
          <w:tcPr>
            <w:tcW w:w="50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0"/>
              </w:rPr>
              <w:t>0,07-16</w:t>
            </w:r>
          </w:p>
        </w:tc>
      </w:tr>
      <w:tr w:rsidR="00657F47">
        <w:trPr>
          <w:gridAfter w:val="1"/>
          <w:wAfter w:w="87" w:type="dxa"/>
          <w:trHeight w:val="24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Эффективность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КПД</w:t>
            </w:r>
            <w:r>
              <w:rPr>
                <w:sz w:val="20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>%</w:t>
            </w:r>
          </w:p>
        </w:tc>
        <w:tc>
          <w:tcPr>
            <w:tcW w:w="50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0"/>
              </w:rPr>
              <w:t>91</w:t>
            </w:r>
          </w:p>
        </w:tc>
      </w:tr>
      <w:tr w:rsidR="00657F47">
        <w:trPr>
          <w:gridAfter w:val="1"/>
          <w:wAfter w:w="87" w:type="dxa"/>
          <w:trHeight w:val="24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Поверхность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нагрева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>м</w:t>
            </w:r>
            <w:r>
              <w:rPr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>1,73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>3,11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>3,08</w:t>
            </w:r>
          </w:p>
        </w:tc>
      </w:tr>
      <w:tr w:rsidR="00657F47">
        <w:trPr>
          <w:gridAfter w:val="1"/>
          <w:wAfter w:w="87" w:type="dxa"/>
          <w:trHeight w:val="24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Топочная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камера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сгорания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>вид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0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>Закрытая</w:t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газоплотная</w:t>
            </w:r>
            <w:proofErr w:type="spellEnd"/>
            <w:r>
              <w:rPr>
                <w:sz w:val="20"/>
              </w:rPr>
              <w:t xml:space="preserve">) </w:t>
            </w:r>
          </w:p>
        </w:tc>
      </w:tr>
      <w:tr w:rsidR="00657F47">
        <w:trPr>
          <w:gridAfter w:val="1"/>
          <w:wAfter w:w="87" w:type="dxa"/>
          <w:trHeight w:val="24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Объем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котле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>л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>45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>45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>54</w:t>
            </w:r>
          </w:p>
        </w:tc>
      </w:tr>
      <w:tr w:rsidR="00657F47">
        <w:trPr>
          <w:gridAfter w:val="1"/>
          <w:wAfter w:w="87" w:type="dxa"/>
          <w:trHeight w:val="24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Вид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топлива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0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>природный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газ</w:t>
            </w:r>
            <w:r>
              <w:rPr>
                <w:sz w:val="20"/>
              </w:rPr>
              <w:t xml:space="preserve"> / </w:t>
            </w:r>
            <w:r>
              <w:rPr>
                <w:sz w:val="20"/>
              </w:rPr>
              <w:t>дизельное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легкое</w:t>
            </w:r>
            <w:r>
              <w:rPr>
                <w:sz w:val="20"/>
              </w:rPr>
              <w:t xml:space="preserve"> </w:t>
            </w:r>
          </w:p>
        </w:tc>
      </w:tr>
      <w:tr w:rsidR="00657F47">
        <w:trPr>
          <w:gridAfter w:val="1"/>
          <w:wAfter w:w="87" w:type="dxa"/>
          <w:trHeight w:val="24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Давление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газа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горелкой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макс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9" w:right="0" w:firstLine="0"/>
              <w:jc w:val="center"/>
            </w:pPr>
            <w:proofErr w:type="spellStart"/>
            <w:r>
              <w:rPr>
                <w:sz w:val="20"/>
              </w:rPr>
              <w:t>мбар</w:t>
            </w:r>
            <w:proofErr w:type="spellEnd"/>
          </w:p>
        </w:tc>
        <w:tc>
          <w:tcPr>
            <w:tcW w:w="50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>30/65</w:t>
            </w:r>
          </w:p>
        </w:tc>
      </w:tr>
      <w:tr w:rsidR="00657F47">
        <w:trPr>
          <w:gridAfter w:val="1"/>
          <w:wAfter w:w="87" w:type="dxa"/>
          <w:trHeight w:val="24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Расход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топлива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газ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>нм</w:t>
            </w:r>
            <w:r>
              <w:rPr>
                <w:sz w:val="20"/>
              </w:rPr>
              <w:t>3/</w:t>
            </w:r>
            <w:r>
              <w:rPr>
                <w:sz w:val="20"/>
              </w:rPr>
              <w:t>ч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>2,7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>3,8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>5,6</w:t>
            </w:r>
          </w:p>
        </w:tc>
      </w:tr>
      <w:tr w:rsidR="00657F47">
        <w:trPr>
          <w:gridAfter w:val="1"/>
          <w:wAfter w:w="87" w:type="dxa"/>
          <w:trHeight w:val="24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Расход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топлива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диз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ч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>2,3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>3,3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>4,8</w:t>
            </w:r>
          </w:p>
        </w:tc>
      </w:tr>
      <w:tr w:rsidR="00657F47">
        <w:trPr>
          <w:gridAfter w:val="1"/>
          <w:wAfter w:w="87" w:type="dxa"/>
          <w:trHeight w:val="24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Марка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горелки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газ</w:t>
            </w: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диз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9" w:right="0" w:firstLine="0"/>
              <w:jc w:val="center"/>
            </w:pPr>
            <w:proofErr w:type="spellStart"/>
            <w:r>
              <w:rPr>
                <w:sz w:val="20"/>
              </w:rPr>
              <w:t>Unigas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90" w:right="0" w:firstLine="0"/>
              <w:jc w:val="left"/>
            </w:pPr>
            <w:r>
              <w:rPr>
                <w:sz w:val="20"/>
              </w:rPr>
              <w:t xml:space="preserve">LO-35/NG-35 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LO-35/NG-35 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>LO-60/NG-60</w:t>
            </w:r>
          </w:p>
        </w:tc>
      </w:tr>
      <w:tr w:rsidR="00657F47">
        <w:trPr>
          <w:gridAfter w:val="1"/>
          <w:wAfter w:w="87" w:type="dxa"/>
          <w:trHeight w:val="24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Потребляемая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мощность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>Вт</w:t>
            </w:r>
          </w:p>
        </w:tc>
        <w:tc>
          <w:tcPr>
            <w:tcW w:w="50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>900</w:t>
            </w:r>
          </w:p>
        </w:tc>
      </w:tr>
      <w:tr w:rsidR="00657F47">
        <w:trPr>
          <w:gridAfter w:val="1"/>
          <w:wAfter w:w="87" w:type="dxa"/>
          <w:trHeight w:val="24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Размер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ДхШхВ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>мм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63" w:right="0" w:firstLine="0"/>
              <w:jc w:val="left"/>
            </w:pPr>
            <w:r>
              <w:rPr>
                <w:sz w:val="20"/>
              </w:rPr>
              <w:t>800</w:t>
            </w:r>
            <w:r>
              <w:rPr>
                <w:sz w:val="20"/>
              </w:rPr>
              <w:t>х</w:t>
            </w:r>
            <w:r>
              <w:rPr>
                <w:sz w:val="20"/>
              </w:rPr>
              <w:t>600</w:t>
            </w:r>
            <w:r>
              <w:rPr>
                <w:sz w:val="20"/>
              </w:rPr>
              <w:t>х</w:t>
            </w:r>
            <w:r>
              <w:rPr>
                <w:sz w:val="20"/>
              </w:rPr>
              <w:t xml:space="preserve">1250 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>800</w:t>
            </w:r>
            <w:r>
              <w:rPr>
                <w:sz w:val="20"/>
              </w:rPr>
              <w:t>х</w:t>
            </w:r>
            <w:r>
              <w:rPr>
                <w:sz w:val="20"/>
              </w:rPr>
              <w:t>600</w:t>
            </w:r>
            <w:r>
              <w:rPr>
                <w:sz w:val="20"/>
              </w:rPr>
              <w:t>х</w:t>
            </w:r>
            <w:r>
              <w:rPr>
                <w:sz w:val="20"/>
              </w:rPr>
              <w:t xml:space="preserve">1250 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>850</w:t>
            </w:r>
            <w:r>
              <w:rPr>
                <w:sz w:val="20"/>
              </w:rPr>
              <w:t>х</w:t>
            </w:r>
            <w:r>
              <w:rPr>
                <w:sz w:val="20"/>
              </w:rPr>
              <w:t>650</w:t>
            </w:r>
            <w:r>
              <w:rPr>
                <w:sz w:val="20"/>
              </w:rPr>
              <w:t>х</w:t>
            </w:r>
            <w:r>
              <w:rPr>
                <w:sz w:val="20"/>
              </w:rPr>
              <w:t xml:space="preserve">1300 </w:t>
            </w:r>
          </w:p>
        </w:tc>
      </w:tr>
      <w:tr w:rsidR="00657F47">
        <w:trPr>
          <w:gridAfter w:val="1"/>
          <w:wAfter w:w="87" w:type="dxa"/>
          <w:trHeight w:val="24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Масса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>кг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>170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>170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47" w:rsidRDefault="00B052D3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>210</w:t>
            </w:r>
          </w:p>
        </w:tc>
      </w:tr>
      <w:tr w:rsidR="00657F47">
        <w:tblPrEx>
          <w:tblCellMar>
            <w:top w:w="77" w:type="dxa"/>
            <w:left w:w="65" w:type="dxa"/>
            <w:right w:w="66" w:type="dxa"/>
          </w:tblCellMar>
        </w:tblPrEx>
        <w:trPr>
          <w:trHeight w:val="538"/>
        </w:trPr>
        <w:tc>
          <w:tcPr>
            <w:tcW w:w="3192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3EE"/>
            <w:vAlign w:val="center"/>
          </w:tcPr>
          <w:p w:rsidR="00657F47" w:rsidRDefault="00B052D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>Модель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3EE"/>
          </w:tcPr>
          <w:p w:rsidR="00657F47" w:rsidRDefault="00B052D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Единицы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3EE"/>
            <w:vAlign w:val="center"/>
          </w:tcPr>
          <w:p w:rsidR="00657F47" w:rsidRDefault="00B052D3">
            <w:pPr>
              <w:spacing w:after="0" w:line="259" w:lineRule="auto"/>
              <w:ind w:left="14" w:right="0" w:firstLine="0"/>
            </w:pPr>
            <w:r>
              <w:rPr>
                <w:b/>
                <w:sz w:val="20"/>
              </w:rPr>
              <w:t>КПО-100</w:t>
            </w:r>
          </w:p>
        </w:tc>
        <w:tc>
          <w:tcPr>
            <w:tcW w:w="961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3EE"/>
            <w:vAlign w:val="center"/>
          </w:tcPr>
          <w:p w:rsidR="00657F47" w:rsidRDefault="00B052D3">
            <w:pPr>
              <w:spacing w:after="0" w:line="259" w:lineRule="auto"/>
              <w:ind w:left="4" w:right="0" w:firstLine="0"/>
            </w:pPr>
            <w:r>
              <w:rPr>
                <w:b/>
                <w:sz w:val="20"/>
              </w:rPr>
              <w:t>КПО-150</w:t>
            </w:r>
          </w:p>
        </w:tc>
        <w:tc>
          <w:tcPr>
            <w:tcW w:w="1072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3EE"/>
            <w:vAlign w:val="center"/>
          </w:tcPr>
          <w:p w:rsidR="00657F47" w:rsidRDefault="00B052D3">
            <w:pPr>
              <w:spacing w:after="0" w:line="259" w:lineRule="auto"/>
              <w:ind w:left="7" w:right="0" w:firstLine="0"/>
            </w:pPr>
            <w:r>
              <w:rPr>
                <w:b/>
                <w:sz w:val="20"/>
              </w:rPr>
              <w:t>КПО - 300</w:t>
            </w:r>
          </w:p>
        </w:tc>
        <w:tc>
          <w:tcPr>
            <w:tcW w:w="116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3EE"/>
            <w:vAlign w:val="center"/>
          </w:tcPr>
          <w:p w:rsidR="00657F47" w:rsidRDefault="00B052D3">
            <w:pPr>
              <w:spacing w:after="0" w:line="259" w:lineRule="auto"/>
              <w:ind w:left="56" w:right="0" w:firstLine="0"/>
              <w:jc w:val="left"/>
            </w:pPr>
            <w:r>
              <w:rPr>
                <w:b/>
                <w:sz w:val="20"/>
              </w:rPr>
              <w:t xml:space="preserve">КПО - 500 </w:t>
            </w:r>
          </w:p>
        </w:tc>
        <w:tc>
          <w:tcPr>
            <w:tcW w:w="1056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3EE"/>
            <w:vAlign w:val="center"/>
          </w:tcPr>
          <w:p w:rsidR="00657F47" w:rsidRDefault="00B052D3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>КПО - 600</w:t>
            </w:r>
          </w:p>
        </w:tc>
        <w:tc>
          <w:tcPr>
            <w:tcW w:w="1091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3EE"/>
            <w:vAlign w:val="center"/>
          </w:tcPr>
          <w:p w:rsidR="00657F47" w:rsidRDefault="00B052D3">
            <w:pPr>
              <w:spacing w:after="0" w:line="259" w:lineRule="auto"/>
              <w:ind w:left="20" w:right="0" w:firstLine="0"/>
            </w:pPr>
            <w:r>
              <w:rPr>
                <w:b/>
                <w:sz w:val="20"/>
              </w:rPr>
              <w:t>КПО - 800</w:t>
            </w:r>
          </w:p>
        </w:tc>
      </w:tr>
      <w:tr w:rsidR="00657F47">
        <w:tblPrEx>
          <w:tblCellMar>
            <w:top w:w="77" w:type="dxa"/>
            <w:left w:w="65" w:type="dxa"/>
            <w:right w:w="66" w:type="dxa"/>
          </w:tblCellMar>
        </w:tblPrEx>
        <w:trPr>
          <w:trHeight w:val="330"/>
        </w:trPr>
        <w:tc>
          <w:tcPr>
            <w:tcW w:w="3192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rPr>
                <w:sz w:val="20"/>
              </w:rPr>
              <w:t>Паропроизводительность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кг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961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150 </w:t>
            </w:r>
          </w:p>
        </w:tc>
        <w:tc>
          <w:tcPr>
            <w:tcW w:w="1072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116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1056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1091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 xml:space="preserve">800 </w:t>
            </w:r>
          </w:p>
        </w:tc>
      </w:tr>
      <w:tr w:rsidR="00657F47">
        <w:tblPrEx>
          <w:tblCellMar>
            <w:top w:w="77" w:type="dxa"/>
            <w:left w:w="65" w:type="dxa"/>
            <w:right w:w="66" w:type="dxa"/>
          </w:tblCellMar>
        </w:tblPrEx>
        <w:trPr>
          <w:trHeight w:val="322"/>
        </w:trPr>
        <w:tc>
          <w:tcPr>
            <w:tcW w:w="3192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>Рабочее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давление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пара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кг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см</w:t>
            </w:r>
            <w:r>
              <w:rPr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nil"/>
            </w:tcBorders>
          </w:tcPr>
          <w:p w:rsidR="00657F47" w:rsidRDefault="00657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5" w:type="dxa"/>
            <w:gridSpan w:val="7"/>
            <w:tcBorders>
              <w:top w:val="single" w:sz="6" w:space="0" w:color="7E7E7E"/>
              <w:left w:val="nil"/>
              <w:bottom w:val="single" w:sz="6" w:space="0" w:color="7E7E7E"/>
              <w:right w:val="nil"/>
            </w:tcBorders>
          </w:tcPr>
          <w:p w:rsidR="00657F47" w:rsidRDefault="00B052D3">
            <w:pPr>
              <w:spacing w:after="0" w:line="259" w:lineRule="auto"/>
              <w:ind w:left="105" w:right="0" w:firstLine="0"/>
              <w:jc w:val="center"/>
            </w:pPr>
            <w:r>
              <w:rPr>
                <w:sz w:val="20"/>
              </w:rPr>
              <w:t>0,7-12</w:t>
            </w:r>
          </w:p>
        </w:tc>
        <w:tc>
          <w:tcPr>
            <w:tcW w:w="1091" w:type="dxa"/>
            <w:gridSpan w:val="2"/>
            <w:tcBorders>
              <w:top w:val="single" w:sz="6" w:space="0" w:color="7E7E7E"/>
              <w:left w:val="nil"/>
              <w:bottom w:val="single" w:sz="6" w:space="0" w:color="7E7E7E"/>
              <w:right w:val="single" w:sz="6" w:space="0" w:color="7E7E7E"/>
            </w:tcBorders>
            <w:vAlign w:val="center"/>
          </w:tcPr>
          <w:p w:rsidR="00657F47" w:rsidRDefault="00657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F47">
        <w:tblPrEx>
          <w:tblCellMar>
            <w:top w:w="77" w:type="dxa"/>
            <w:left w:w="65" w:type="dxa"/>
            <w:right w:w="66" w:type="dxa"/>
          </w:tblCellMar>
        </w:tblPrEx>
        <w:trPr>
          <w:trHeight w:val="308"/>
        </w:trPr>
        <w:tc>
          <w:tcPr>
            <w:tcW w:w="3192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>КПД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98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nil"/>
            </w:tcBorders>
            <w:shd w:val="clear" w:color="auto" w:fill="F8F9F8"/>
          </w:tcPr>
          <w:p w:rsidR="00657F47" w:rsidRDefault="00657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5" w:type="dxa"/>
            <w:gridSpan w:val="7"/>
            <w:tcBorders>
              <w:top w:val="single" w:sz="6" w:space="0" w:color="7E7E7E"/>
              <w:left w:val="nil"/>
              <w:bottom w:val="single" w:sz="6" w:space="0" w:color="7E7E7E"/>
              <w:right w:val="nil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104" w:right="0" w:firstLine="0"/>
              <w:jc w:val="center"/>
            </w:pPr>
            <w:r>
              <w:rPr>
                <w:sz w:val="20"/>
              </w:rPr>
              <w:t xml:space="preserve">91% </w:t>
            </w:r>
          </w:p>
        </w:tc>
        <w:tc>
          <w:tcPr>
            <w:tcW w:w="1091" w:type="dxa"/>
            <w:gridSpan w:val="2"/>
            <w:tcBorders>
              <w:top w:val="single" w:sz="6" w:space="0" w:color="7E7E7E"/>
              <w:left w:val="nil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657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F47">
        <w:tblPrEx>
          <w:tblCellMar>
            <w:top w:w="77" w:type="dxa"/>
            <w:left w:w="65" w:type="dxa"/>
            <w:right w:w="66" w:type="dxa"/>
          </w:tblCellMar>
        </w:tblPrEx>
        <w:trPr>
          <w:trHeight w:val="355"/>
        </w:trPr>
        <w:tc>
          <w:tcPr>
            <w:tcW w:w="3192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>Поверхность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нагрева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м</w:t>
            </w:r>
            <w:r>
              <w:rPr>
                <w:sz w:val="20"/>
              </w:rPr>
              <w:t xml:space="preserve">2 </w:t>
            </w:r>
          </w:p>
        </w:tc>
        <w:tc>
          <w:tcPr>
            <w:tcW w:w="98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" w:firstLine="0"/>
              <w:jc w:val="center"/>
            </w:pPr>
            <w:r>
              <w:t>2,25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1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center"/>
            </w:pPr>
            <w:r>
              <w:t>3,08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72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3" w:firstLine="0"/>
              <w:jc w:val="center"/>
            </w:pPr>
            <w:r>
              <w:t>5,88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1" w:right="0" w:firstLine="0"/>
              <w:jc w:val="center"/>
            </w:pPr>
            <w:r>
              <w:t>10,8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56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1" w:firstLine="0"/>
              <w:jc w:val="center"/>
            </w:pPr>
            <w:r>
              <w:t>13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1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4" w:right="0" w:firstLine="0"/>
              <w:jc w:val="center"/>
            </w:pPr>
            <w:r>
              <w:t>17</w:t>
            </w:r>
            <w:r>
              <w:rPr>
                <w:sz w:val="24"/>
              </w:rPr>
              <w:t xml:space="preserve"> </w:t>
            </w:r>
          </w:p>
        </w:tc>
      </w:tr>
      <w:tr w:rsidR="00657F47">
        <w:tblPrEx>
          <w:tblCellMar>
            <w:top w:w="77" w:type="dxa"/>
            <w:left w:w="65" w:type="dxa"/>
            <w:right w:w="66" w:type="dxa"/>
          </w:tblCellMar>
        </w:tblPrEx>
        <w:trPr>
          <w:trHeight w:val="332"/>
        </w:trPr>
        <w:tc>
          <w:tcPr>
            <w:tcW w:w="3192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>Количество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" w:firstLine="0"/>
              <w:jc w:val="center"/>
            </w:pPr>
            <w:r>
              <w:t>148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1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0" w:firstLine="0"/>
              <w:jc w:val="center"/>
            </w:pPr>
            <w:r>
              <w:t>174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72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" w:firstLine="0"/>
              <w:jc w:val="center"/>
            </w:pPr>
            <w:r>
              <w:t>198,1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1" w:right="0" w:firstLine="0"/>
              <w:jc w:val="center"/>
            </w:pPr>
            <w:r>
              <w:t>611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56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2" w:firstLine="0"/>
              <w:jc w:val="center"/>
            </w:pPr>
            <w:r>
              <w:t>679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1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4" w:right="0" w:firstLine="0"/>
              <w:jc w:val="center"/>
            </w:pPr>
            <w:r>
              <w:t>719</w:t>
            </w:r>
            <w:r>
              <w:rPr>
                <w:sz w:val="24"/>
              </w:rPr>
              <w:t xml:space="preserve"> </w:t>
            </w:r>
          </w:p>
        </w:tc>
      </w:tr>
      <w:tr w:rsidR="00657F47">
        <w:tblPrEx>
          <w:tblCellMar>
            <w:top w:w="77" w:type="dxa"/>
            <w:left w:w="65" w:type="dxa"/>
            <w:right w:w="66" w:type="dxa"/>
          </w:tblCellMar>
        </w:tblPrEx>
        <w:trPr>
          <w:trHeight w:val="355"/>
        </w:trPr>
        <w:tc>
          <w:tcPr>
            <w:tcW w:w="3192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>Потребление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диз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z w:val="20"/>
              </w:rPr>
              <w:t>топлива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кг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" w:firstLine="0"/>
              <w:jc w:val="center"/>
            </w:pPr>
            <w:r>
              <w:t>7,2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1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center"/>
            </w:pPr>
            <w:r>
              <w:t>10,9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72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3" w:firstLine="0"/>
              <w:jc w:val="center"/>
            </w:pPr>
            <w:r>
              <w:t>21,9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1" w:right="0" w:firstLine="0"/>
              <w:jc w:val="center"/>
            </w:pPr>
            <w:r>
              <w:t>32,8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56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1" w:firstLine="0"/>
              <w:jc w:val="center"/>
            </w:pPr>
            <w:r>
              <w:t>41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1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4" w:right="0" w:firstLine="0"/>
              <w:jc w:val="center"/>
            </w:pPr>
            <w:r>
              <w:t>55</w:t>
            </w:r>
            <w:r>
              <w:rPr>
                <w:sz w:val="24"/>
              </w:rPr>
              <w:t xml:space="preserve"> </w:t>
            </w:r>
          </w:p>
        </w:tc>
      </w:tr>
      <w:tr w:rsidR="00657F47">
        <w:tblPrEx>
          <w:tblCellMar>
            <w:top w:w="77" w:type="dxa"/>
            <w:left w:w="65" w:type="dxa"/>
            <w:right w:w="66" w:type="dxa"/>
          </w:tblCellMar>
        </w:tblPrEx>
        <w:trPr>
          <w:trHeight w:val="332"/>
        </w:trPr>
        <w:tc>
          <w:tcPr>
            <w:tcW w:w="3192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>Потребление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газа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м</w:t>
            </w:r>
            <w:r>
              <w:rPr>
                <w:sz w:val="20"/>
              </w:rPr>
              <w:t>3/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" w:firstLine="0"/>
              <w:jc w:val="center"/>
            </w:pPr>
            <w:r>
              <w:t>8,5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1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0" w:firstLine="0"/>
              <w:jc w:val="center"/>
            </w:pPr>
            <w:r>
              <w:t>15,3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72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3" w:firstLine="0"/>
              <w:jc w:val="center"/>
            </w:pPr>
            <w:r>
              <w:t>26,2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1" w:right="0" w:firstLine="0"/>
              <w:jc w:val="center"/>
            </w:pPr>
            <w:r>
              <w:t>40,9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56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1" w:firstLine="0"/>
              <w:jc w:val="center"/>
            </w:pPr>
            <w:r>
              <w:t>45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1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4" w:right="0" w:firstLine="0"/>
              <w:jc w:val="center"/>
            </w:pPr>
            <w:r>
              <w:t>61</w:t>
            </w:r>
            <w:r>
              <w:rPr>
                <w:sz w:val="24"/>
              </w:rPr>
              <w:t xml:space="preserve"> </w:t>
            </w:r>
          </w:p>
        </w:tc>
      </w:tr>
      <w:tr w:rsidR="00657F47">
        <w:tblPrEx>
          <w:tblCellMar>
            <w:top w:w="77" w:type="dxa"/>
            <w:left w:w="65" w:type="dxa"/>
            <w:right w:w="66" w:type="dxa"/>
          </w:tblCellMar>
        </w:tblPrEx>
        <w:trPr>
          <w:trHeight w:val="319"/>
        </w:trPr>
        <w:tc>
          <w:tcPr>
            <w:tcW w:w="3192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lastRenderedPageBreak/>
              <w:t>Подключение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электричества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nil"/>
            </w:tcBorders>
            <w:shd w:val="clear" w:color="auto" w:fill="F8F9F8"/>
          </w:tcPr>
          <w:p w:rsidR="00657F47" w:rsidRDefault="00657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33" w:type="dxa"/>
            <w:gridSpan w:val="4"/>
            <w:tcBorders>
              <w:top w:val="single" w:sz="6" w:space="0" w:color="7E7E7E"/>
              <w:left w:val="nil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220V/50 </w:t>
            </w:r>
          </w:p>
        </w:tc>
        <w:tc>
          <w:tcPr>
            <w:tcW w:w="2222" w:type="dxa"/>
            <w:gridSpan w:val="3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nil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147" w:firstLine="0"/>
              <w:jc w:val="right"/>
            </w:pPr>
            <w:r>
              <w:rPr>
                <w:sz w:val="20"/>
              </w:rPr>
              <w:t xml:space="preserve">380V/50 </w:t>
            </w:r>
          </w:p>
        </w:tc>
        <w:tc>
          <w:tcPr>
            <w:tcW w:w="1091" w:type="dxa"/>
            <w:gridSpan w:val="2"/>
            <w:tcBorders>
              <w:top w:val="single" w:sz="6" w:space="0" w:color="7E7E7E"/>
              <w:left w:val="nil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657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F47">
        <w:tblPrEx>
          <w:tblCellMar>
            <w:top w:w="77" w:type="dxa"/>
            <w:left w:w="65" w:type="dxa"/>
            <w:right w:w="66" w:type="dxa"/>
          </w:tblCellMar>
        </w:tblPrEx>
        <w:trPr>
          <w:trHeight w:val="560"/>
        </w:trPr>
        <w:tc>
          <w:tcPr>
            <w:tcW w:w="3192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Общая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потребляемая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z w:val="20"/>
              </w:rPr>
              <w:t>мощность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:rsidR="00657F47" w:rsidRDefault="00B052D3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Вт</w:t>
            </w:r>
          </w:p>
        </w:tc>
        <w:tc>
          <w:tcPr>
            <w:tcW w:w="98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:rsidR="00657F47" w:rsidRDefault="00B052D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800 </w:t>
            </w:r>
          </w:p>
        </w:tc>
        <w:tc>
          <w:tcPr>
            <w:tcW w:w="961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:rsidR="00657F47" w:rsidRDefault="00B052D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900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72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:rsidR="00657F47" w:rsidRDefault="00B052D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>1050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:rsidR="00657F47" w:rsidRDefault="00B052D3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1100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56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:rsidR="00657F47" w:rsidRDefault="00B052D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1500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1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:rsidR="00657F47" w:rsidRDefault="00B052D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1800</w:t>
            </w:r>
            <w:r>
              <w:rPr>
                <w:sz w:val="24"/>
              </w:rPr>
              <w:t xml:space="preserve"> </w:t>
            </w:r>
          </w:p>
        </w:tc>
      </w:tr>
      <w:tr w:rsidR="00657F47">
        <w:tblPrEx>
          <w:tblCellMar>
            <w:top w:w="77" w:type="dxa"/>
            <w:left w:w="65" w:type="dxa"/>
            <w:right w:w="66" w:type="dxa"/>
          </w:tblCellMar>
        </w:tblPrEx>
        <w:trPr>
          <w:trHeight w:val="321"/>
        </w:trPr>
        <w:tc>
          <w:tcPr>
            <w:tcW w:w="3192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>Масса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кг</w:t>
            </w:r>
          </w:p>
        </w:tc>
        <w:tc>
          <w:tcPr>
            <w:tcW w:w="98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550 </w:t>
            </w:r>
          </w:p>
        </w:tc>
        <w:tc>
          <w:tcPr>
            <w:tcW w:w="961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600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72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>800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1350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56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1400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1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1500</w:t>
            </w:r>
            <w:r>
              <w:rPr>
                <w:sz w:val="24"/>
              </w:rPr>
              <w:t xml:space="preserve"> </w:t>
            </w:r>
          </w:p>
        </w:tc>
      </w:tr>
      <w:tr w:rsidR="00657F47">
        <w:tblPrEx>
          <w:tblCellMar>
            <w:top w:w="77" w:type="dxa"/>
            <w:left w:w="65" w:type="dxa"/>
            <w:right w:w="66" w:type="dxa"/>
          </w:tblCellMar>
        </w:tblPrEx>
        <w:trPr>
          <w:trHeight w:val="308"/>
        </w:trPr>
        <w:tc>
          <w:tcPr>
            <w:tcW w:w="1219" w:type="dxa"/>
            <w:vMerge w:val="restart"/>
            <w:tcBorders>
              <w:top w:val="single" w:sz="6" w:space="0" w:color="7E7E7E"/>
              <w:left w:val="single" w:sz="6" w:space="0" w:color="FFFFFF"/>
              <w:bottom w:val="single" w:sz="6" w:space="0" w:color="7E7E7E"/>
              <w:right w:val="single" w:sz="6" w:space="0" w:color="7E7E7E"/>
            </w:tcBorders>
            <w:shd w:val="clear" w:color="auto" w:fill="F8F9F8"/>
            <w:vAlign w:val="center"/>
          </w:tcPr>
          <w:p w:rsidR="00657F47" w:rsidRDefault="00B052D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Размер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7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ширина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мм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1320 </w:t>
            </w:r>
          </w:p>
        </w:tc>
        <w:tc>
          <w:tcPr>
            <w:tcW w:w="961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1350 </w:t>
            </w:r>
          </w:p>
        </w:tc>
        <w:tc>
          <w:tcPr>
            <w:tcW w:w="1072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1350 </w:t>
            </w:r>
          </w:p>
        </w:tc>
        <w:tc>
          <w:tcPr>
            <w:tcW w:w="116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1380 </w:t>
            </w:r>
          </w:p>
        </w:tc>
        <w:tc>
          <w:tcPr>
            <w:tcW w:w="1056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1380 </w:t>
            </w:r>
          </w:p>
        </w:tc>
        <w:tc>
          <w:tcPr>
            <w:tcW w:w="1091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1580 </w:t>
            </w:r>
          </w:p>
        </w:tc>
      </w:tr>
      <w:tr w:rsidR="00657F47">
        <w:tblPrEx>
          <w:tblCellMar>
            <w:top w:w="77" w:type="dxa"/>
            <w:left w:w="65" w:type="dxa"/>
            <w:right w:w="66" w:type="dxa"/>
          </w:tblCellMar>
        </w:tblPrEx>
        <w:trPr>
          <w:trHeight w:val="332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nil"/>
              <w:right w:val="single" w:sz="6" w:space="0" w:color="7E7E7E"/>
            </w:tcBorders>
          </w:tcPr>
          <w:p w:rsidR="00657F47" w:rsidRDefault="00657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7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длина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мм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1450 </w:t>
            </w:r>
          </w:p>
        </w:tc>
        <w:tc>
          <w:tcPr>
            <w:tcW w:w="961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1550 </w:t>
            </w:r>
          </w:p>
        </w:tc>
        <w:tc>
          <w:tcPr>
            <w:tcW w:w="1072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1650 </w:t>
            </w:r>
          </w:p>
        </w:tc>
        <w:tc>
          <w:tcPr>
            <w:tcW w:w="116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1650 </w:t>
            </w:r>
          </w:p>
        </w:tc>
        <w:tc>
          <w:tcPr>
            <w:tcW w:w="1056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>1650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91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1650 </w:t>
            </w:r>
          </w:p>
        </w:tc>
      </w:tr>
      <w:tr w:rsidR="00657F47">
        <w:tblPrEx>
          <w:tblCellMar>
            <w:top w:w="77" w:type="dxa"/>
            <w:left w:w="65" w:type="dxa"/>
            <w:right w:w="66" w:type="dxa"/>
          </w:tblCellMar>
        </w:tblPrEx>
        <w:trPr>
          <w:trHeight w:val="308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single" w:sz="6" w:space="0" w:color="7E7E7E"/>
              <w:right w:val="single" w:sz="6" w:space="0" w:color="7E7E7E"/>
            </w:tcBorders>
          </w:tcPr>
          <w:p w:rsidR="00657F47" w:rsidRDefault="00657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7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высота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мм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1500 </w:t>
            </w:r>
          </w:p>
        </w:tc>
        <w:tc>
          <w:tcPr>
            <w:tcW w:w="961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1500 </w:t>
            </w:r>
          </w:p>
        </w:tc>
        <w:tc>
          <w:tcPr>
            <w:tcW w:w="1072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1600 </w:t>
            </w:r>
          </w:p>
        </w:tc>
        <w:tc>
          <w:tcPr>
            <w:tcW w:w="116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1800 </w:t>
            </w:r>
          </w:p>
        </w:tc>
        <w:tc>
          <w:tcPr>
            <w:tcW w:w="1056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2000 </w:t>
            </w:r>
          </w:p>
        </w:tc>
        <w:tc>
          <w:tcPr>
            <w:tcW w:w="1091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2000 </w:t>
            </w:r>
          </w:p>
        </w:tc>
      </w:tr>
    </w:tbl>
    <w:p w:rsidR="00657F47" w:rsidRDefault="00B052D3">
      <w:pPr>
        <w:spacing w:after="4" w:line="259" w:lineRule="auto"/>
        <w:ind w:left="0" w:right="3620" w:firstLine="0"/>
        <w:jc w:val="right"/>
      </w:pPr>
      <w:r>
        <w:rPr>
          <w:b/>
          <w:sz w:val="20"/>
        </w:rPr>
        <w:t xml:space="preserve">Технические характеристики </w:t>
      </w:r>
    </w:p>
    <w:tbl>
      <w:tblPr>
        <w:tblStyle w:val="TableGrid"/>
        <w:tblW w:w="10569" w:type="dxa"/>
        <w:tblInd w:w="-40" w:type="dxa"/>
        <w:tblCellMar>
          <w:top w:w="80" w:type="dxa"/>
          <w:left w:w="57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849"/>
        <w:gridCol w:w="2570"/>
        <w:gridCol w:w="1105"/>
        <w:gridCol w:w="1036"/>
        <w:gridCol w:w="1134"/>
        <w:gridCol w:w="852"/>
        <w:gridCol w:w="1091"/>
        <w:gridCol w:w="1040"/>
        <w:gridCol w:w="892"/>
      </w:tblGrid>
      <w:tr w:rsidR="00657F47">
        <w:trPr>
          <w:trHeight w:val="539"/>
        </w:trPr>
        <w:tc>
          <w:tcPr>
            <w:tcW w:w="3419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3EE"/>
            <w:vAlign w:val="center"/>
          </w:tcPr>
          <w:p w:rsidR="00657F47" w:rsidRDefault="00B052D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Модель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3EE"/>
          </w:tcPr>
          <w:p w:rsidR="00657F47" w:rsidRDefault="00B052D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Единицы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3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3EE"/>
            <w:vAlign w:val="center"/>
          </w:tcPr>
          <w:p w:rsidR="00657F47" w:rsidRDefault="00B052D3">
            <w:pPr>
              <w:spacing w:after="0" w:line="259" w:lineRule="auto"/>
              <w:ind w:left="24" w:right="0" w:firstLine="0"/>
            </w:pPr>
            <w:r>
              <w:rPr>
                <w:b/>
                <w:sz w:val="20"/>
              </w:rPr>
              <w:t>КПО -900</w:t>
            </w:r>
          </w:p>
        </w:tc>
        <w:tc>
          <w:tcPr>
            <w:tcW w:w="1134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3EE"/>
            <w:vAlign w:val="center"/>
          </w:tcPr>
          <w:p w:rsidR="00657F47" w:rsidRDefault="00B052D3">
            <w:pPr>
              <w:spacing w:after="0" w:line="259" w:lineRule="auto"/>
              <w:ind w:left="23" w:right="0" w:firstLine="0"/>
            </w:pPr>
            <w:r>
              <w:rPr>
                <w:b/>
                <w:sz w:val="20"/>
              </w:rPr>
              <w:t>КПО -1000</w:t>
            </w:r>
          </w:p>
        </w:tc>
        <w:tc>
          <w:tcPr>
            <w:tcW w:w="85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3EE"/>
          </w:tcPr>
          <w:p w:rsidR="00657F47" w:rsidRDefault="00B052D3">
            <w:pPr>
              <w:spacing w:after="0" w:line="259" w:lineRule="auto"/>
              <w:ind w:left="83" w:right="0" w:firstLine="0"/>
              <w:jc w:val="left"/>
            </w:pPr>
            <w:r>
              <w:rPr>
                <w:b/>
                <w:sz w:val="20"/>
              </w:rPr>
              <w:t>КПО -</w:t>
            </w:r>
          </w:p>
          <w:p w:rsidR="00657F47" w:rsidRDefault="00B052D3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1600 </w:t>
            </w:r>
          </w:p>
        </w:tc>
        <w:tc>
          <w:tcPr>
            <w:tcW w:w="1091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3EE"/>
            <w:vAlign w:val="center"/>
          </w:tcPr>
          <w:p w:rsidR="00657F47" w:rsidRDefault="00B052D3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КПО -2000 </w:t>
            </w:r>
          </w:p>
        </w:tc>
        <w:tc>
          <w:tcPr>
            <w:tcW w:w="10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3EE"/>
          </w:tcPr>
          <w:p w:rsidR="00657F47" w:rsidRDefault="00B052D3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>КПО -</w:t>
            </w:r>
          </w:p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2500 </w:t>
            </w:r>
          </w:p>
        </w:tc>
        <w:tc>
          <w:tcPr>
            <w:tcW w:w="89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3EE"/>
          </w:tcPr>
          <w:p w:rsidR="00657F47" w:rsidRDefault="00B052D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КПО - 3000 </w:t>
            </w:r>
          </w:p>
        </w:tc>
      </w:tr>
      <w:tr w:rsidR="00657F47">
        <w:trPr>
          <w:trHeight w:val="330"/>
        </w:trPr>
        <w:tc>
          <w:tcPr>
            <w:tcW w:w="3419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54" w:firstLine="0"/>
              <w:jc w:val="center"/>
            </w:pPr>
            <w:proofErr w:type="spellStart"/>
            <w:r>
              <w:rPr>
                <w:sz w:val="20"/>
              </w:rPr>
              <w:t>Паропроизводительность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>кг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3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900 </w:t>
            </w:r>
          </w:p>
        </w:tc>
        <w:tc>
          <w:tcPr>
            <w:tcW w:w="1134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1000 </w:t>
            </w:r>
          </w:p>
        </w:tc>
        <w:tc>
          <w:tcPr>
            <w:tcW w:w="85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1600 </w:t>
            </w:r>
          </w:p>
        </w:tc>
        <w:tc>
          <w:tcPr>
            <w:tcW w:w="1091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2000 </w:t>
            </w:r>
          </w:p>
        </w:tc>
        <w:tc>
          <w:tcPr>
            <w:tcW w:w="10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2500 </w:t>
            </w:r>
          </w:p>
        </w:tc>
        <w:tc>
          <w:tcPr>
            <w:tcW w:w="89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3000 </w:t>
            </w:r>
          </w:p>
        </w:tc>
      </w:tr>
      <w:tr w:rsidR="00657F47">
        <w:trPr>
          <w:trHeight w:val="322"/>
        </w:trPr>
        <w:tc>
          <w:tcPr>
            <w:tcW w:w="3419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Рабочее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давление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пара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кг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см</w:t>
            </w:r>
            <w:r>
              <w:rPr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nil"/>
            </w:tcBorders>
          </w:tcPr>
          <w:p w:rsidR="00657F47" w:rsidRDefault="00657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6" w:space="0" w:color="7E7E7E"/>
              <w:left w:val="nil"/>
              <w:bottom w:val="single" w:sz="6" w:space="0" w:color="7E7E7E"/>
              <w:right w:val="nil"/>
            </w:tcBorders>
          </w:tcPr>
          <w:p w:rsidR="00657F47" w:rsidRDefault="00657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43" w:type="dxa"/>
            <w:gridSpan w:val="2"/>
            <w:tcBorders>
              <w:top w:val="single" w:sz="6" w:space="0" w:color="7E7E7E"/>
              <w:left w:val="nil"/>
              <w:bottom w:val="single" w:sz="6" w:space="0" w:color="7E7E7E"/>
              <w:right w:val="nil"/>
            </w:tcBorders>
          </w:tcPr>
          <w:p w:rsidR="00657F47" w:rsidRDefault="00B052D3">
            <w:pPr>
              <w:spacing w:after="0" w:line="259" w:lineRule="auto"/>
              <w:ind w:left="540" w:right="0" w:firstLine="0"/>
              <w:jc w:val="left"/>
            </w:pPr>
            <w:r>
              <w:rPr>
                <w:sz w:val="20"/>
              </w:rPr>
              <w:t>0,7-12</w:t>
            </w:r>
          </w:p>
        </w:tc>
        <w:tc>
          <w:tcPr>
            <w:tcW w:w="1040" w:type="dxa"/>
            <w:tcBorders>
              <w:top w:val="single" w:sz="6" w:space="0" w:color="7E7E7E"/>
              <w:left w:val="nil"/>
              <w:bottom w:val="single" w:sz="6" w:space="0" w:color="7E7E7E"/>
              <w:right w:val="nil"/>
            </w:tcBorders>
          </w:tcPr>
          <w:p w:rsidR="00657F47" w:rsidRDefault="00657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2" w:type="dxa"/>
            <w:tcBorders>
              <w:top w:val="single" w:sz="6" w:space="0" w:color="7E7E7E"/>
              <w:left w:val="nil"/>
              <w:bottom w:val="single" w:sz="6" w:space="0" w:color="7E7E7E"/>
              <w:right w:val="single" w:sz="6" w:space="0" w:color="7E7E7E"/>
            </w:tcBorders>
            <w:vAlign w:val="bottom"/>
          </w:tcPr>
          <w:p w:rsidR="00657F47" w:rsidRDefault="00657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F47">
        <w:trPr>
          <w:trHeight w:val="308"/>
        </w:trPr>
        <w:tc>
          <w:tcPr>
            <w:tcW w:w="3419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КПД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03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nil"/>
            </w:tcBorders>
            <w:shd w:val="clear" w:color="auto" w:fill="F8F9F8"/>
            <w:vAlign w:val="bottom"/>
          </w:tcPr>
          <w:p w:rsidR="00657F47" w:rsidRDefault="00657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6" w:space="0" w:color="7E7E7E"/>
              <w:left w:val="nil"/>
              <w:bottom w:val="single" w:sz="6" w:space="0" w:color="7E7E7E"/>
              <w:right w:val="nil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234" w:right="0" w:firstLine="0"/>
              <w:jc w:val="left"/>
            </w:pPr>
            <w:r>
              <w:rPr>
                <w:sz w:val="20"/>
              </w:rPr>
              <w:t xml:space="preserve">91% </w:t>
            </w:r>
          </w:p>
        </w:tc>
        <w:tc>
          <w:tcPr>
            <w:tcW w:w="852" w:type="dxa"/>
            <w:tcBorders>
              <w:top w:val="single" w:sz="6" w:space="0" w:color="7E7E7E"/>
              <w:left w:val="nil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657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1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nil"/>
            </w:tcBorders>
            <w:shd w:val="clear" w:color="auto" w:fill="F8F9F8"/>
          </w:tcPr>
          <w:p w:rsidR="00657F47" w:rsidRDefault="00657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0" w:type="dxa"/>
            <w:tcBorders>
              <w:top w:val="single" w:sz="6" w:space="0" w:color="7E7E7E"/>
              <w:left w:val="nil"/>
              <w:bottom w:val="single" w:sz="6" w:space="0" w:color="7E7E7E"/>
              <w:right w:val="nil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182" w:right="0" w:firstLine="0"/>
              <w:jc w:val="left"/>
            </w:pPr>
            <w:r>
              <w:rPr>
                <w:sz w:val="20"/>
              </w:rPr>
              <w:t xml:space="preserve">90% </w:t>
            </w:r>
          </w:p>
        </w:tc>
        <w:tc>
          <w:tcPr>
            <w:tcW w:w="892" w:type="dxa"/>
            <w:tcBorders>
              <w:top w:val="single" w:sz="6" w:space="0" w:color="7E7E7E"/>
              <w:left w:val="nil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657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F47">
        <w:trPr>
          <w:trHeight w:val="355"/>
        </w:trPr>
        <w:tc>
          <w:tcPr>
            <w:tcW w:w="3419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>Поверхность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нагрева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>м</w:t>
            </w:r>
            <w:r>
              <w:rPr>
                <w:sz w:val="20"/>
              </w:rPr>
              <w:t xml:space="preserve">2 </w:t>
            </w:r>
          </w:p>
        </w:tc>
        <w:tc>
          <w:tcPr>
            <w:tcW w:w="103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t xml:space="preserve">16 </w:t>
            </w:r>
          </w:p>
        </w:tc>
        <w:tc>
          <w:tcPr>
            <w:tcW w:w="1134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t xml:space="preserve">18 </w:t>
            </w:r>
          </w:p>
        </w:tc>
        <w:tc>
          <w:tcPr>
            <w:tcW w:w="85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7" w:firstLine="0"/>
              <w:jc w:val="center"/>
            </w:pPr>
            <w:r>
              <w:t xml:space="preserve">25 </w:t>
            </w:r>
          </w:p>
        </w:tc>
        <w:tc>
          <w:tcPr>
            <w:tcW w:w="1091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51" w:firstLine="0"/>
              <w:jc w:val="center"/>
            </w:pPr>
            <w:r>
              <w:t xml:space="preserve">28 </w:t>
            </w:r>
          </w:p>
        </w:tc>
        <w:tc>
          <w:tcPr>
            <w:tcW w:w="10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9" w:firstLine="0"/>
              <w:jc w:val="center"/>
            </w:pPr>
            <w:r>
              <w:t xml:space="preserve">33 </w:t>
            </w:r>
          </w:p>
        </w:tc>
        <w:tc>
          <w:tcPr>
            <w:tcW w:w="89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39 </w:t>
            </w:r>
          </w:p>
        </w:tc>
      </w:tr>
      <w:tr w:rsidR="00657F47">
        <w:trPr>
          <w:trHeight w:val="331"/>
        </w:trPr>
        <w:tc>
          <w:tcPr>
            <w:tcW w:w="3419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Количество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3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t xml:space="preserve">780 </w:t>
            </w:r>
          </w:p>
        </w:tc>
        <w:tc>
          <w:tcPr>
            <w:tcW w:w="1134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t xml:space="preserve">819 </w:t>
            </w:r>
          </w:p>
        </w:tc>
        <w:tc>
          <w:tcPr>
            <w:tcW w:w="85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7" w:firstLine="0"/>
              <w:jc w:val="center"/>
            </w:pPr>
            <w:r>
              <w:t xml:space="preserve">900 </w:t>
            </w:r>
          </w:p>
        </w:tc>
        <w:tc>
          <w:tcPr>
            <w:tcW w:w="1091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51" w:firstLine="0"/>
              <w:jc w:val="center"/>
            </w:pPr>
            <w:r>
              <w:t xml:space="preserve">1000 </w:t>
            </w:r>
          </w:p>
        </w:tc>
        <w:tc>
          <w:tcPr>
            <w:tcW w:w="10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t xml:space="preserve">1100 </w:t>
            </w:r>
          </w:p>
        </w:tc>
        <w:tc>
          <w:tcPr>
            <w:tcW w:w="89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1300 </w:t>
            </w:r>
          </w:p>
        </w:tc>
      </w:tr>
      <w:tr w:rsidR="00657F47">
        <w:trPr>
          <w:trHeight w:val="355"/>
        </w:trPr>
        <w:tc>
          <w:tcPr>
            <w:tcW w:w="3419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Потребление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диз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топлива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>кг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3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t xml:space="preserve">63 </w:t>
            </w:r>
          </w:p>
        </w:tc>
        <w:tc>
          <w:tcPr>
            <w:tcW w:w="1134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t xml:space="preserve">67 </w:t>
            </w:r>
          </w:p>
        </w:tc>
        <w:tc>
          <w:tcPr>
            <w:tcW w:w="85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7" w:firstLine="0"/>
              <w:jc w:val="center"/>
            </w:pPr>
            <w:r>
              <w:t xml:space="preserve">98 </w:t>
            </w:r>
          </w:p>
        </w:tc>
        <w:tc>
          <w:tcPr>
            <w:tcW w:w="1091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51" w:firstLine="0"/>
              <w:jc w:val="center"/>
            </w:pPr>
            <w:r>
              <w:t xml:space="preserve">151 </w:t>
            </w:r>
          </w:p>
        </w:tc>
        <w:tc>
          <w:tcPr>
            <w:tcW w:w="10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t xml:space="preserve">185 </w:t>
            </w:r>
          </w:p>
        </w:tc>
        <w:tc>
          <w:tcPr>
            <w:tcW w:w="89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215 </w:t>
            </w:r>
          </w:p>
        </w:tc>
      </w:tr>
      <w:tr w:rsidR="00657F47">
        <w:trPr>
          <w:trHeight w:val="332"/>
        </w:trPr>
        <w:tc>
          <w:tcPr>
            <w:tcW w:w="3419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Потребление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газа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>м</w:t>
            </w:r>
            <w:r>
              <w:rPr>
                <w:sz w:val="20"/>
              </w:rPr>
              <w:t>3/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3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t xml:space="preserve">68 </w:t>
            </w:r>
          </w:p>
        </w:tc>
        <w:tc>
          <w:tcPr>
            <w:tcW w:w="1134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t xml:space="preserve">80 </w:t>
            </w:r>
          </w:p>
        </w:tc>
        <w:tc>
          <w:tcPr>
            <w:tcW w:w="85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7" w:firstLine="0"/>
              <w:jc w:val="center"/>
            </w:pPr>
            <w:r>
              <w:t xml:space="preserve">120 </w:t>
            </w:r>
          </w:p>
        </w:tc>
        <w:tc>
          <w:tcPr>
            <w:tcW w:w="1091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51" w:firstLine="0"/>
              <w:jc w:val="center"/>
            </w:pPr>
            <w:r>
              <w:t xml:space="preserve">162 </w:t>
            </w:r>
          </w:p>
        </w:tc>
        <w:tc>
          <w:tcPr>
            <w:tcW w:w="10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t xml:space="preserve">180 </w:t>
            </w:r>
          </w:p>
        </w:tc>
        <w:tc>
          <w:tcPr>
            <w:tcW w:w="89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225 </w:t>
            </w:r>
          </w:p>
        </w:tc>
      </w:tr>
      <w:tr w:rsidR="00657F47">
        <w:trPr>
          <w:trHeight w:val="319"/>
        </w:trPr>
        <w:tc>
          <w:tcPr>
            <w:tcW w:w="3419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Подключение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электричества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3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nil"/>
            </w:tcBorders>
            <w:shd w:val="clear" w:color="auto" w:fill="F8F9F8"/>
          </w:tcPr>
          <w:p w:rsidR="00657F47" w:rsidRDefault="00657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6" w:space="0" w:color="7E7E7E"/>
              <w:left w:val="nil"/>
              <w:bottom w:val="single" w:sz="6" w:space="0" w:color="7E7E7E"/>
              <w:right w:val="nil"/>
            </w:tcBorders>
            <w:shd w:val="clear" w:color="auto" w:fill="F8F9F8"/>
          </w:tcPr>
          <w:p w:rsidR="00657F47" w:rsidRDefault="00657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43" w:type="dxa"/>
            <w:gridSpan w:val="2"/>
            <w:tcBorders>
              <w:top w:val="single" w:sz="6" w:space="0" w:color="7E7E7E"/>
              <w:left w:val="nil"/>
              <w:bottom w:val="single" w:sz="6" w:space="0" w:color="7E7E7E"/>
              <w:right w:val="nil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448" w:right="0" w:firstLine="0"/>
              <w:jc w:val="left"/>
            </w:pPr>
            <w:r>
              <w:rPr>
                <w:sz w:val="20"/>
              </w:rPr>
              <w:t xml:space="preserve">380V/50 </w:t>
            </w:r>
          </w:p>
        </w:tc>
        <w:tc>
          <w:tcPr>
            <w:tcW w:w="1040" w:type="dxa"/>
            <w:tcBorders>
              <w:top w:val="single" w:sz="6" w:space="0" w:color="7E7E7E"/>
              <w:left w:val="nil"/>
              <w:bottom w:val="single" w:sz="6" w:space="0" w:color="7E7E7E"/>
              <w:right w:val="nil"/>
            </w:tcBorders>
            <w:shd w:val="clear" w:color="auto" w:fill="F8F9F8"/>
          </w:tcPr>
          <w:p w:rsidR="00657F47" w:rsidRDefault="00657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2" w:type="dxa"/>
            <w:tcBorders>
              <w:top w:val="single" w:sz="6" w:space="0" w:color="7E7E7E"/>
              <w:left w:val="nil"/>
              <w:bottom w:val="single" w:sz="6" w:space="0" w:color="7E7E7E"/>
              <w:right w:val="single" w:sz="6" w:space="0" w:color="7E7E7E"/>
            </w:tcBorders>
            <w:shd w:val="clear" w:color="auto" w:fill="F8F9F8"/>
            <w:vAlign w:val="bottom"/>
          </w:tcPr>
          <w:p w:rsidR="00657F47" w:rsidRDefault="00657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F47">
        <w:trPr>
          <w:trHeight w:val="559"/>
        </w:trPr>
        <w:tc>
          <w:tcPr>
            <w:tcW w:w="3419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Общая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потребляемая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z w:val="20"/>
              </w:rPr>
              <w:t>мощность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>Вт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3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2000 </w:t>
            </w:r>
          </w:p>
        </w:tc>
        <w:tc>
          <w:tcPr>
            <w:tcW w:w="1134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>2200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>2350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2400 </w:t>
            </w:r>
          </w:p>
        </w:tc>
        <w:tc>
          <w:tcPr>
            <w:tcW w:w="10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>2500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>3000</w:t>
            </w:r>
            <w:r>
              <w:rPr>
                <w:sz w:val="24"/>
              </w:rPr>
              <w:t xml:space="preserve"> </w:t>
            </w:r>
          </w:p>
        </w:tc>
      </w:tr>
      <w:tr w:rsidR="00657F47">
        <w:trPr>
          <w:trHeight w:val="322"/>
        </w:trPr>
        <w:tc>
          <w:tcPr>
            <w:tcW w:w="3419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Масса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>кг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3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1850 </w:t>
            </w:r>
          </w:p>
        </w:tc>
        <w:tc>
          <w:tcPr>
            <w:tcW w:w="1134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1900 </w:t>
            </w:r>
          </w:p>
        </w:tc>
        <w:tc>
          <w:tcPr>
            <w:tcW w:w="85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2100 </w:t>
            </w:r>
          </w:p>
        </w:tc>
        <w:tc>
          <w:tcPr>
            <w:tcW w:w="1091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2200 </w:t>
            </w:r>
          </w:p>
        </w:tc>
        <w:tc>
          <w:tcPr>
            <w:tcW w:w="10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2300 </w:t>
            </w:r>
          </w:p>
        </w:tc>
        <w:tc>
          <w:tcPr>
            <w:tcW w:w="89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2600 </w:t>
            </w:r>
          </w:p>
        </w:tc>
      </w:tr>
      <w:tr w:rsidR="00657F47">
        <w:trPr>
          <w:trHeight w:val="308"/>
        </w:trPr>
        <w:tc>
          <w:tcPr>
            <w:tcW w:w="849" w:type="dxa"/>
            <w:vMerge w:val="restart"/>
            <w:tcBorders>
              <w:top w:val="single" w:sz="6" w:space="0" w:color="7E7E7E"/>
              <w:left w:val="single" w:sz="6" w:space="0" w:color="FFFFFF"/>
              <w:bottom w:val="single" w:sz="6" w:space="0" w:color="7E7E7E"/>
              <w:right w:val="single" w:sz="6" w:space="0" w:color="7E7E7E"/>
            </w:tcBorders>
            <w:shd w:val="clear" w:color="auto" w:fill="F8F9F8"/>
            <w:vAlign w:val="center"/>
          </w:tcPr>
          <w:p w:rsidR="00657F47" w:rsidRDefault="00B052D3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>Размер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7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>ширина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>мм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3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1650 </w:t>
            </w:r>
          </w:p>
        </w:tc>
        <w:tc>
          <w:tcPr>
            <w:tcW w:w="1134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1650 </w:t>
            </w:r>
          </w:p>
        </w:tc>
        <w:tc>
          <w:tcPr>
            <w:tcW w:w="85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1650 </w:t>
            </w:r>
          </w:p>
        </w:tc>
        <w:tc>
          <w:tcPr>
            <w:tcW w:w="1091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1800 </w:t>
            </w:r>
          </w:p>
        </w:tc>
        <w:tc>
          <w:tcPr>
            <w:tcW w:w="10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1850 </w:t>
            </w:r>
          </w:p>
        </w:tc>
        <w:tc>
          <w:tcPr>
            <w:tcW w:w="89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1850 </w:t>
            </w:r>
          </w:p>
        </w:tc>
      </w:tr>
      <w:tr w:rsidR="00657F4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nil"/>
              <w:right w:val="single" w:sz="6" w:space="0" w:color="7E7E7E"/>
            </w:tcBorders>
          </w:tcPr>
          <w:p w:rsidR="00657F47" w:rsidRDefault="00657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7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>длина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>мм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3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1650 </w:t>
            </w:r>
          </w:p>
        </w:tc>
        <w:tc>
          <w:tcPr>
            <w:tcW w:w="1134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1650 </w:t>
            </w:r>
          </w:p>
        </w:tc>
        <w:tc>
          <w:tcPr>
            <w:tcW w:w="85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1850 </w:t>
            </w:r>
          </w:p>
        </w:tc>
        <w:tc>
          <w:tcPr>
            <w:tcW w:w="1091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1850 </w:t>
            </w:r>
          </w:p>
        </w:tc>
        <w:tc>
          <w:tcPr>
            <w:tcW w:w="10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1850 </w:t>
            </w:r>
          </w:p>
        </w:tc>
        <w:tc>
          <w:tcPr>
            <w:tcW w:w="89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657F47" w:rsidRDefault="00B052D3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1850 </w:t>
            </w:r>
          </w:p>
        </w:tc>
      </w:tr>
      <w:tr w:rsidR="00657F4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single" w:sz="6" w:space="0" w:color="7E7E7E"/>
              <w:right w:val="single" w:sz="6" w:space="0" w:color="7E7E7E"/>
            </w:tcBorders>
          </w:tcPr>
          <w:p w:rsidR="00657F47" w:rsidRDefault="00657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7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>высота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>мм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3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2100 </w:t>
            </w:r>
          </w:p>
        </w:tc>
        <w:tc>
          <w:tcPr>
            <w:tcW w:w="1134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2100 </w:t>
            </w:r>
          </w:p>
        </w:tc>
        <w:tc>
          <w:tcPr>
            <w:tcW w:w="85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2200 </w:t>
            </w:r>
          </w:p>
        </w:tc>
        <w:tc>
          <w:tcPr>
            <w:tcW w:w="1091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2200 </w:t>
            </w:r>
          </w:p>
        </w:tc>
        <w:tc>
          <w:tcPr>
            <w:tcW w:w="10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2300 </w:t>
            </w:r>
          </w:p>
        </w:tc>
        <w:tc>
          <w:tcPr>
            <w:tcW w:w="89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8F9F8"/>
          </w:tcPr>
          <w:p w:rsidR="00657F47" w:rsidRDefault="00B052D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2300 </w:t>
            </w:r>
          </w:p>
        </w:tc>
      </w:tr>
    </w:tbl>
    <w:p w:rsidR="00657F47" w:rsidRDefault="00B052D3">
      <w:pPr>
        <w:pStyle w:val="2"/>
        <w:rPr>
          <w:sz w:val="20"/>
        </w:rPr>
      </w:pPr>
      <w:r>
        <w:rPr>
          <w:sz w:val="20"/>
        </w:rPr>
        <w:t xml:space="preserve"> </w:t>
      </w:r>
    </w:p>
    <w:p w:rsidR="00B052D3" w:rsidRDefault="00B052D3" w:rsidP="00B052D3"/>
    <w:p w:rsidR="00B052D3" w:rsidRDefault="00B052D3" w:rsidP="00B052D3"/>
    <w:p w:rsidR="00B052D3" w:rsidRDefault="00B052D3" w:rsidP="00B052D3"/>
    <w:p w:rsidR="00B052D3" w:rsidRDefault="00B052D3" w:rsidP="00B052D3"/>
    <w:p w:rsidR="00B052D3" w:rsidRDefault="00B052D3" w:rsidP="00B052D3">
      <w:pPr>
        <w:pStyle w:val="a3"/>
      </w:pPr>
      <w:r>
        <w:t>Гарантийный срок эксплуатации – 12 месяцев.</w:t>
      </w:r>
    </w:p>
    <w:p w:rsidR="00B052D3" w:rsidRDefault="00B052D3" w:rsidP="00B052D3">
      <w:pPr>
        <w:pStyle w:val="a3"/>
      </w:pPr>
      <w:r>
        <w:t>Оплата 70% - предоплата, 30% - по факту готовности оборудования к отгрузке.</w:t>
      </w:r>
    </w:p>
    <w:p w:rsidR="00B052D3" w:rsidRDefault="00B052D3" w:rsidP="00B052D3">
      <w:pPr>
        <w:pStyle w:val="a3"/>
      </w:pPr>
      <w:r>
        <w:t>Доставка до Вашего адреса по тарифам транспортной компании, либо самовывоз со склада в городе Ижевске.</w:t>
      </w:r>
    </w:p>
    <w:p w:rsidR="00B052D3" w:rsidRDefault="00B052D3" w:rsidP="00B052D3">
      <w:pPr>
        <w:pStyle w:val="a3"/>
      </w:pPr>
      <w:r>
        <w:t>С уважением ООО «ЗАВОД ТЕХТАНК»</w:t>
      </w:r>
    </w:p>
    <w:p w:rsidR="00B052D3" w:rsidRDefault="00B052D3" w:rsidP="00B052D3">
      <w:pPr>
        <w:pStyle w:val="a3"/>
      </w:pPr>
      <w:r>
        <w:t>Тел. 8-800-200-47-73 (Звонок по России бесплатный)</w:t>
      </w:r>
    </w:p>
    <w:p w:rsidR="00B052D3" w:rsidRPr="00B052D3" w:rsidRDefault="00B052D3" w:rsidP="00B052D3">
      <w:bookmarkStart w:id="0" w:name="_GoBack"/>
      <w:bookmarkEnd w:id="0"/>
    </w:p>
    <w:sectPr w:rsidR="00B052D3" w:rsidRPr="00B052D3">
      <w:pgSz w:w="11904" w:h="16840"/>
      <w:pgMar w:top="901" w:right="1130" w:bottom="855" w:left="5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47"/>
    <w:rsid w:val="00657F47"/>
    <w:rsid w:val="00B0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3BCC"/>
  <w15:docId w15:val="{1A4BB624-FCF2-48BA-A2D9-EB9D5867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930" w:right="324" w:firstLine="417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82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B052D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965</Words>
  <Characters>5505</Characters>
  <Application>Microsoft Office Word</Application>
  <DocSecurity>0</DocSecurity>
  <Lines>45</Lines>
  <Paragraphs>12</Paragraphs>
  <ScaleCrop>false</ScaleCrop>
  <Company>diakov.net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НАУЧНО-ПРОИЗВОДСТВЕННОЕ ОБЪЕДИНЕНИЕ</dc:title>
  <dc:subject/>
  <dc:creator>Иван Рундквист</dc:creator>
  <cp:keywords/>
  <cp:lastModifiedBy>Администратор</cp:lastModifiedBy>
  <cp:revision>3</cp:revision>
  <dcterms:created xsi:type="dcterms:W3CDTF">2019-03-01T06:45:00Z</dcterms:created>
  <dcterms:modified xsi:type="dcterms:W3CDTF">2019-03-01T06:45:00Z</dcterms:modified>
</cp:coreProperties>
</file>